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98" w:rsidRPr="00B22B98" w:rsidRDefault="00B22B98" w:rsidP="00B22B98">
      <w:pPr>
        <w:shd w:val="clear" w:color="auto" w:fill="F8F8F8"/>
        <w:spacing w:after="0" w:line="240" w:lineRule="auto"/>
        <w:jc w:val="center"/>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ALT YAPI İŞLERİ YAPTIRILACAKTIR</w:t>
      </w:r>
    </w:p>
    <w:p w:rsidR="00B22B98" w:rsidRPr="00B22B98" w:rsidRDefault="00B22B98" w:rsidP="00B22B98">
      <w:pPr>
        <w:spacing w:after="0" w:line="240" w:lineRule="auto"/>
        <w:rPr>
          <w:rFonts w:ascii="Times New Roman" w:eastAsia="Times New Roman" w:hAnsi="Times New Roman" w:cs="Times New Roman"/>
          <w:sz w:val="24"/>
          <w:szCs w:val="24"/>
          <w:lang w:eastAsia="tr-TR"/>
        </w:rPr>
      </w:pP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118ABE"/>
          <w:sz w:val="20"/>
          <w:szCs w:val="20"/>
          <w:shd w:val="clear" w:color="auto" w:fill="F8F8F8"/>
          <w:lang w:eastAsia="tr-TR"/>
        </w:rPr>
        <w:t>Kanalizasyon Dairesi Başkanlığı Güney Bölgesi 1. Kısım Altyapı Bakım Onarım İnşaatı</w:t>
      </w:r>
      <w:r w:rsidRPr="00B22B98">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5609"/>
      </w:tblGrid>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2025/1202256</w:t>
            </w:r>
          </w:p>
        </w:tc>
      </w:tr>
    </w:tbl>
    <w:p w:rsidR="00B22B98" w:rsidRPr="00B22B98" w:rsidRDefault="00B22B98" w:rsidP="00B22B9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38"/>
        <w:gridCol w:w="176"/>
        <w:gridCol w:w="5318"/>
      </w:tblGrid>
      <w:tr w:rsidR="00B22B98" w:rsidRPr="00B22B98" w:rsidTr="00B22B98">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B04935"/>
                <w:sz w:val="20"/>
                <w:szCs w:val="20"/>
                <w:lang w:eastAsia="tr-TR"/>
              </w:rPr>
              <w:t>1- İdarenin</w:t>
            </w:r>
          </w:p>
        </w:tc>
      </w:tr>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1.1.</w:t>
            </w:r>
            <w:r w:rsidRPr="00B22B98">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118ABE"/>
                <w:sz w:val="20"/>
                <w:szCs w:val="20"/>
                <w:lang w:eastAsia="tr-TR"/>
              </w:rPr>
              <w:t>İZMİR SU VE KANALİZASYON İDARESİ GENEL MÜDÜRLÜĞÜ</w:t>
            </w:r>
          </w:p>
        </w:tc>
      </w:tr>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1.2.</w:t>
            </w:r>
            <w:r w:rsidRPr="00B22B98">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118ABE"/>
                <w:sz w:val="20"/>
                <w:szCs w:val="20"/>
                <w:lang w:eastAsia="tr-TR"/>
              </w:rPr>
              <w:t>Cumhuriyet Bulvarı Cad. No:16 PK:35251 Konak/İZMİR KONAK/İZMİR</w:t>
            </w:r>
          </w:p>
        </w:tc>
      </w:tr>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1.3.</w:t>
            </w:r>
            <w:r w:rsidRPr="00B22B98">
              <w:rPr>
                <w:rFonts w:ascii="Helvetica" w:eastAsia="Times New Roman" w:hAnsi="Helvetica" w:cs="Times New Roman"/>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proofErr w:type="gramStart"/>
            <w:r w:rsidRPr="00B22B98">
              <w:rPr>
                <w:rFonts w:ascii="Helvetica" w:eastAsia="Times New Roman" w:hAnsi="Helvetica" w:cs="Times New Roman"/>
                <w:b/>
                <w:bCs/>
                <w:color w:val="118ABE"/>
                <w:sz w:val="20"/>
                <w:szCs w:val="20"/>
                <w:lang w:eastAsia="tr-TR"/>
              </w:rPr>
              <w:t>02322932394</w:t>
            </w:r>
            <w:proofErr w:type="gramEnd"/>
          </w:p>
        </w:tc>
      </w:tr>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1.4.</w:t>
            </w:r>
            <w:r w:rsidRPr="00B22B98">
              <w:rPr>
                <w:rFonts w:ascii="Helvetica" w:eastAsia="Times New Roman" w:hAnsi="Helvetica" w:cs="Times New Roman"/>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https://ekap.kik.gov.tr/EKAP/</w:t>
            </w:r>
          </w:p>
        </w:tc>
      </w:tr>
    </w:tbl>
    <w:p w:rsidR="00B22B98" w:rsidRPr="00B22B98" w:rsidRDefault="00B22B98" w:rsidP="00B22B98">
      <w:pPr>
        <w:spacing w:after="0" w:line="240" w:lineRule="auto"/>
        <w:rPr>
          <w:rFonts w:ascii="Times New Roman" w:eastAsia="Times New Roman" w:hAnsi="Times New Roman" w:cs="Times New Roman"/>
          <w:sz w:val="24"/>
          <w:szCs w:val="24"/>
          <w:lang w:eastAsia="tr-TR"/>
        </w:rPr>
      </w:pP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2.1.</w:t>
            </w:r>
            <w:r w:rsidRPr="00B22B98">
              <w:rPr>
                <w:rFonts w:ascii="Helvetica" w:eastAsia="Times New Roman" w:hAnsi="Helvetica" w:cs="Times New Roman"/>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118ABE"/>
                <w:sz w:val="20"/>
                <w:szCs w:val="20"/>
                <w:lang w:eastAsia="tr-TR"/>
              </w:rPr>
              <w:t xml:space="preserve">25.09.2025 - </w:t>
            </w:r>
            <w:proofErr w:type="gramStart"/>
            <w:r w:rsidRPr="00B22B98">
              <w:rPr>
                <w:rFonts w:ascii="Helvetica" w:eastAsia="Times New Roman" w:hAnsi="Helvetica" w:cs="Times New Roman"/>
                <w:b/>
                <w:bCs/>
                <w:color w:val="118ABE"/>
                <w:sz w:val="20"/>
                <w:szCs w:val="20"/>
                <w:lang w:eastAsia="tr-TR"/>
              </w:rPr>
              <w:t>11:00</w:t>
            </w:r>
            <w:proofErr w:type="gramEnd"/>
          </w:p>
        </w:tc>
      </w:tr>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2.2.</w:t>
            </w:r>
            <w:r w:rsidRPr="00B22B98">
              <w:rPr>
                <w:rFonts w:ascii="Helvetica" w:eastAsia="Times New Roman" w:hAnsi="Helvetica" w:cs="Times New Roman"/>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118ABE"/>
                <w:sz w:val="20"/>
                <w:szCs w:val="20"/>
                <w:lang w:eastAsia="tr-TR"/>
              </w:rPr>
              <w:t>İZSU Genel Müdürlüğü Cumhuriyet Bulvarı No: 16 Kat: 3 Toplantı Salonu Konak İZMİR</w:t>
            </w:r>
          </w:p>
        </w:tc>
      </w:tr>
    </w:tbl>
    <w:p w:rsidR="00B22B98" w:rsidRPr="00B22B98" w:rsidRDefault="00B22B98" w:rsidP="00B22B98">
      <w:pPr>
        <w:spacing w:after="0" w:line="240" w:lineRule="auto"/>
        <w:rPr>
          <w:rFonts w:ascii="Times New Roman" w:eastAsia="Times New Roman" w:hAnsi="Times New Roman" w:cs="Times New Roman"/>
          <w:sz w:val="24"/>
          <w:szCs w:val="24"/>
          <w:lang w:eastAsia="tr-TR"/>
        </w:rPr>
      </w:pP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3.1.</w:t>
            </w:r>
            <w:r w:rsidRPr="00B22B98">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118ABE"/>
                <w:sz w:val="20"/>
                <w:szCs w:val="20"/>
                <w:lang w:eastAsia="tr-TR"/>
              </w:rPr>
              <w:t>Kanalizasyon Dairesi Başkanlığı Güney Bölgesi 1. Kısım Altyapı Bakım Onarım İnşaatı</w:t>
            </w:r>
          </w:p>
        </w:tc>
      </w:tr>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3.2.</w:t>
            </w:r>
            <w:r w:rsidRPr="00B22B98">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118ABE"/>
                <w:sz w:val="20"/>
                <w:szCs w:val="20"/>
                <w:lang w:eastAsia="tr-TR"/>
              </w:rPr>
              <w:t xml:space="preserve">14950 m İdare Malı muhtelif çaplarda HDPE koruge kanalizasyon borusu döşenmesi SN8, 28250 m İdare Malı muhtelif çaplarda </w:t>
            </w:r>
            <w:proofErr w:type="gramStart"/>
            <w:r w:rsidRPr="00B22B98">
              <w:rPr>
                <w:rFonts w:ascii="Helvetica" w:eastAsia="Times New Roman" w:hAnsi="Helvetica" w:cs="Times New Roman"/>
                <w:b/>
                <w:bCs/>
                <w:color w:val="118ABE"/>
                <w:sz w:val="20"/>
                <w:szCs w:val="20"/>
                <w:lang w:eastAsia="tr-TR"/>
              </w:rPr>
              <w:t>entegre</w:t>
            </w:r>
            <w:proofErr w:type="gramEnd"/>
            <w:r w:rsidRPr="00B22B98">
              <w:rPr>
                <w:rFonts w:ascii="Helvetica" w:eastAsia="Times New Roman" w:hAnsi="Helvetica" w:cs="Times New Roman"/>
                <w:b/>
                <w:bCs/>
                <w:color w:val="118ABE"/>
                <w:sz w:val="20"/>
                <w:szCs w:val="20"/>
                <w:lang w:eastAsia="tr-TR"/>
              </w:rPr>
              <w:t xml:space="preserve"> contalı, buhar kürlü (muflu) beton boru döşenmesi (SDÇ'den yapılmış), 8250 m sert PVC plastik pis su borusu (geçme muflu, çap:160-150 mm, et k.3,2 mm) temini ve döşenmesi, 5250 m sert PVC plastik pis su borusu (geçme muflu, çap:200 mm, et k.3,9 mm) temini ve döşenmesi, 5000 m kırılan ve tahrip olan yağmursuyu ızgaralarının tamiratı inşaatı</w:t>
            </w:r>
            <w:r w:rsidRPr="00B22B98">
              <w:rPr>
                <w:rFonts w:ascii="Helvetica" w:eastAsia="Times New Roman" w:hAnsi="Helvetica" w:cs="Times New Roman"/>
                <w:b/>
                <w:bCs/>
                <w:color w:val="118ABE"/>
                <w:sz w:val="20"/>
                <w:szCs w:val="20"/>
                <w:lang w:eastAsia="tr-TR"/>
              </w:rPr>
              <w:br/>
              <w:t>Ayrıntılı bilgiye EKAP’ta yer alan ihale dokümanı içinde bulunan idari şartnameden ulaşılabilir.</w:t>
            </w:r>
          </w:p>
        </w:tc>
      </w:tr>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3.3.</w:t>
            </w:r>
            <w:r w:rsidRPr="00B22B98">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118ABE"/>
                <w:sz w:val="20"/>
                <w:szCs w:val="20"/>
                <w:lang w:eastAsia="tr-TR"/>
              </w:rPr>
              <w:t>İzmir ili Konak, Balçova, Narlıdere ve Güzelbahçe ilçeleri</w:t>
            </w:r>
          </w:p>
        </w:tc>
      </w:tr>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3.4.</w:t>
            </w:r>
            <w:r w:rsidRPr="00B22B98">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Yer tesliminden itibaren </w:t>
            </w:r>
            <w:r w:rsidRPr="00B22B98">
              <w:rPr>
                <w:rFonts w:ascii="Helvetica" w:eastAsia="Times New Roman" w:hAnsi="Helvetica" w:cs="Times New Roman"/>
                <w:b/>
                <w:bCs/>
                <w:color w:val="118ABE"/>
                <w:sz w:val="20"/>
                <w:szCs w:val="20"/>
                <w:lang w:eastAsia="tr-TR"/>
              </w:rPr>
              <w:t>720 (YediYüzYirmi) takvim günüdür</w:t>
            </w:r>
            <w:r w:rsidRPr="00B22B98">
              <w:rPr>
                <w:rFonts w:ascii="Helvetica" w:eastAsia="Times New Roman" w:hAnsi="Helvetica" w:cs="Times New Roman"/>
                <w:color w:val="585858"/>
                <w:sz w:val="20"/>
                <w:szCs w:val="20"/>
                <w:lang w:eastAsia="tr-TR"/>
              </w:rPr>
              <w:t>.</w:t>
            </w:r>
          </w:p>
        </w:tc>
      </w:tr>
      <w:tr w:rsidR="00B22B98" w:rsidRPr="00B22B98" w:rsidTr="00B22B98">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3.5.</w:t>
            </w:r>
            <w:r w:rsidRPr="00B22B98">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118ABE"/>
                <w:sz w:val="20"/>
                <w:szCs w:val="20"/>
                <w:lang w:eastAsia="tr-TR"/>
              </w:rPr>
              <w:t>Sözleşmenin imzalandığı tarihten itibaren 10 gün içinde</w:t>
            </w:r>
            <w:r w:rsidRPr="00B22B98">
              <w:rPr>
                <w:rFonts w:ascii="Helvetica" w:eastAsia="Times New Roman" w:hAnsi="Helvetica" w:cs="Times New Roman"/>
                <w:b/>
                <w:bCs/>
                <w:color w:val="118ABE"/>
                <w:sz w:val="20"/>
                <w:szCs w:val="20"/>
                <w:lang w:eastAsia="tr-TR"/>
              </w:rPr>
              <w:br/>
              <w:t>yer teslimi yapılarak işe başlanacaktır.</w:t>
            </w:r>
          </w:p>
        </w:tc>
      </w:tr>
    </w:tbl>
    <w:p w:rsidR="00B22B98" w:rsidRPr="00B22B98" w:rsidRDefault="00B22B98" w:rsidP="00B22B98">
      <w:pPr>
        <w:spacing w:after="0" w:line="240" w:lineRule="auto"/>
        <w:rPr>
          <w:rFonts w:ascii="Times New Roman" w:eastAsia="Times New Roman" w:hAnsi="Times New Roman" w:cs="Times New Roman"/>
          <w:sz w:val="24"/>
          <w:szCs w:val="24"/>
          <w:lang w:eastAsia="tr-TR"/>
        </w:rPr>
      </w:pP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4- Katılım ve yeterlik kriterleri:</w:t>
      </w:r>
      <w:r w:rsidRPr="00B22B98">
        <w:rPr>
          <w:rFonts w:ascii="Helvetica" w:eastAsia="Times New Roman" w:hAnsi="Helvetica" w:cs="Times New Roman"/>
          <w:color w:val="585858"/>
          <w:sz w:val="20"/>
          <w:szCs w:val="20"/>
          <w:lang w:eastAsia="tr-TR"/>
        </w:rPr>
        <w:br/>
      </w:r>
      <w:proofErr w:type="gramStart"/>
      <w:r w:rsidRPr="00B22B98">
        <w:rPr>
          <w:rFonts w:ascii="Helvetica" w:eastAsia="Times New Roman" w:hAnsi="Helvetica" w:cs="Times New Roman"/>
          <w:b/>
          <w:bCs/>
          <w:color w:val="585858"/>
          <w:sz w:val="20"/>
          <w:szCs w:val="20"/>
          <w:shd w:val="clear" w:color="auto" w:fill="F8F8F8"/>
          <w:lang w:eastAsia="tr-TR"/>
        </w:rPr>
        <w:t>4.1</w:t>
      </w:r>
      <w:proofErr w:type="gramEnd"/>
      <w:r w:rsidRPr="00B22B98">
        <w:rPr>
          <w:rFonts w:ascii="Helvetica" w:eastAsia="Times New Roman" w:hAnsi="Helvetica" w:cs="Times New Roman"/>
          <w:b/>
          <w:bCs/>
          <w:color w:val="585858"/>
          <w:sz w:val="20"/>
          <w:szCs w:val="20"/>
          <w:shd w:val="clear" w:color="auto" w:fill="F8F8F8"/>
          <w:lang w:eastAsia="tr-TR"/>
        </w:rPr>
        <w:t>.</w:t>
      </w:r>
      <w:r w:rsidRPr="00B22B98">
        <w:rPr>
          <w:rFonts w:ascii="Helvetica" w:eastAsia="Times New Roman" w:hAnsi="Helvetica" w:cs="Times New Roman"/>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4.1.1.</w:t>
      </w:r>
      <w:r w:rsidRPr="00B22B98">
        <w:rPr>
          <w:rFonts w:ascii="Helvetica" w:eastAsia="Times New Roman" w:hAnsi="Helvetica" w:cs="Times New Roman"/>
          <w:color w:val="585858"/>
          <w:sz w:val="20"/>
          <w:szCs w:val="20"/>
          <w:shd w:val="clear" w:color="auto" w:fill="F8F8F8"/>
          <w:lang w:eastAsia="tr-TR"/>
        </w:rPr>
        <w:t> Teklif mektubu.</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4.1.2. Teklif vermeye yetkili olunduğunu gösteren bilgi ve belgeler: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4.1.2.1.</w:t>
      </w:r>
      <w:r w:rsidRPr="00B22B98">
        <w:rPr>
          <w:rFonts w:ascii="Helvetica" w:eastAsia="Times New Roman" w:hAnsi="Helvetica"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4.1.2.2.</w:t>
      </w:r>
      <w:r w:rsidRPr="00B22B98">
        <w:rPr>
          <w:rFonts w:ascii="Helvetica" w:eastAsia="Times New Roman" w:hAnsi="Helvetica" w:cs="Times New Roman"/>
          <w:color w:val="585858"/>
          <w:sz w:val="20"/>
          <w:szCs w:val="20"/>
          <w:shd w:val="clear" w:color="auto" w:fill="F8F8F8"/>
          <w:lang w:eastAsia="tr-TR"/>
        </w:rPr>
        <w:t> Vekâleten ihaleye katılma halinde vekile ilişkin bilgi ve belgeler.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4.1.3.</w:t>
      </w:r>
      <w:r w:rsidRPr="00B22B98">
        <w:rPr>
          <w:rFonts w:ascii="Helvetica" w:eastAsia="Times New Roman" w:hAnsi="Helvetica" w:cs="Times New Roman"/>
          <w:color w:val="585858"/>
          <w:sz w:val="20"/>
          <w:szCs w:val="20"/>
          <w:shd w:val="clear" w:color="auto" w:fill="F8F8F8"/>
          <w:lang w:eastAsia="tr-TR"/>
        </w:rPr>
        <w:t> Geçici teminat.</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4.1.4</w:t>
      </w:r>
      <w:r w:rsidRPr="00B22B98">
        <w:rPr>
          <w:rFonts w:ascii="Helvetica" w:eastAsia="Times New Roman" w:hAnsi="Helvetica" w:cs="Times New Roman"/>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22B98" w:rsidRPr="00B22B98" w:rsidTr="00B22B9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 xml:space="preserve">4.2. Ekonomik ve mali yeterliğe ilişkin bilgi ve belgeler ile bunların taşıması gereken </w:t>
            </w:r>
            <w:proofErr w:type="gramStart"/>
            <w:r w:rsidRPr="00B22B98">
              <w:rPr>
                <w:rFonts w:ascii="Helvetica" w:eastAsia="Times New Roman" w:hAnsi="Helvetica" w:cs="Times New Roman"/>
                <w:b/>
                <w:bCs/>
                <w:color w:val="585858"/>
                <w:sz w:val="20"/>
                <w:szCs w:val="20"/>
                <w:lang w:eastAsia="tr-TR"/>
              </w:rPr>
              <w:t>kriterler</w:t>
            </w:r>
            <w:proofErr w:type="gramEnd"/>
            <w:r w:rsidRPr="00B22B98">
              <w:rPr>
                <w:rFonts w:ascii="Helvetica" w:eastAsia="Times New Roman" w:hAnsi="Helvetica" w:cs="Times New Roman"/>
                <w:b/>
                <w:bCs/>
                <w:color w:val="585858"/>
                <w:sz w:val="20"/>
                <w:szCs w:val="20"/>
                <w:lang w:eastAsia="tr-TR"/>
              </w:rPr>
              <w:t>:</w:t>
            </w:r>
          </w:p>
        </w:tc>
      </w:tr>
      <w:tr w:rsidR="00B22B98" w:rsidRPr="00B22B98" w:rsidTr="00B22B9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lastRenderedPageBreak/>
              <w:t xml:space="preserve">4.2.1. İsteklinin ihalenin yapıldığı yıldan önceki yıla ait </w:t>
            </w:r>
            <w:proofErr w:type="gramStart"/>
            <w:r w:rsidRPr="00B22B98">
              <w:rPr>
                <w:rFonts w:ascii="Helvetica" w:eastAsia="Times New Roman" w:hAnsi="Helvetica" w:cs="Times New Roman"/>
                <w:b/>
                <w:bCs/>
                <w:color w:val="585858"/>
                <w:sz w:val="20"/>
                <w:szCs w:val="20"/>
                <w:lang w:eastAsia="tr-TR"/>
              </w:rPr>
              <w:t>yıl sonu</w:t>
            </w:r>
            <w:proofErr w:type="gramEnd"/>
            <w:r w:rsidRPr="00B22B98">
              <w:rPr>
                <w:rFonts w:ascii="Helvetica" w:eastAsia="Times New Roman" w:hAnsi="Helvetica" w:cs="Times New Roman"/>
                <w:b/>
                <w:bCs/>
                <w:color w:val="585858"/>
                <w:sz w:val="20"/>
                <w:szCs w:val="20"/>
                <w:lang w:eastAsia="tr-TR"/>
              </w:rPr>
              <w:t xml:space="preserve"> bilançosu veya eşdeğer belgeleri:</w:t>
            </w:r>
          </w:p>
        </w:tc>
      </w:tr>
      <w:tr w:rsidR="00B22B98" w:rsidRPr="00B22B98" w:rsidTr="00B22B9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 xml:space="preserve">a) İlgili mevzuatı uyarınca bilançosunu yayımlatma zorunluluğu olan istekliler </w:t>
            </w:r>
            <w:proofErr w:type="gramStart"/>
            <w:r w:rsidRPr="00B22B98">
              <w:rPr>
                <w:rFonts w:ascii="Helvetica" w:eastAsia="Times New Roman" w:hAnsi="Helvetica" w:cs="Times New Roman"/>
                <w:color w:val="585858"/>
                <w:sz w:val="20"/>
                <w:szCs w:val="20"/>
                <w:lang w:eastAsia="tr-TR"/>
              </w:rPr>
              <w:t>yıl sonu</w:t>
            </w:r>
            <w:proofErr w:type="gramEnd"/>
            <w:r w:rsidRPr="00B22B98">
              <w:rPr>
                <w:rFonts w:ascii="Helvetica" w:eastAsia="Times New Roman" w:hAnsi="Helvetica" w:cs="Times New Roman"/>
                <w:color w:val="585858"/>
                <w:sz w:val="20"/>
                <w:szCs w:val="20"/>
                <w:lang w:eastAsia="tr-TR"/>
              </w:rPr>
              <w:t xml:space="preserve"> bilançosunu veya bilançonun gerekli kriterlerin sağlandığını gösteren bölümlerini,</w:t>
            </w:r>
            <w:r w:rsidRPr="00B22B98">
              <w:rPr>
                <w:rFonts w:ascii="Helvetica" w:eastAsia="Times New Roman" w:hAnsi="Helvetica" w:cs="Times New Roman"/>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e-forma uygun olarak düzenlenen belgeyi sunar.</w:t>
            </w:r>
            <w:r w:rsidRPr="00B22B98">
              <w:rPr>
                <w:rFonts w:ascii="Helvetica" w:eastAsia="Times New Roman" w:hAnsi="Helvetica" w:cs="Times New Roman"/>
                <w:color w:val="585858"/>
                <w:sz w:val="20"/>
                <w:szCs w:val="20"/>
                <w:lang w:eastAsia="tr-TR"/>
              </w:rPr>
              <w:br/>
              <w:t>Sunulan bilanço veya eşdeğer belgelerde;</w:t>
            </w:r>
            <w:r w:rsidRPr="00B22B98">
              <w:rPr>
                <w:rFonts w:ascii="Helvetica" w:eastAsia="Times New Roman" w:hAnsi="Helvetica" w:cs="Times New Roman"/>
                <w:color w:val="585858"/>
                <w:sz w:val="20"/>
                <w:szCs w:val="20"/>
                <w:lang w:eastAsia="tr-TR"/>
              </w:rPr>
              <w:br/>
              <w:t>a) Cari oranın (dönen varlıklar / kısa vadeli borçlar) en az 0,75 olması,</w:t>
            </w:r>
            <w:r w:rsidRPr="00B22B98">
              <w:rPr>
                <w:rFonts w:ascii="Helvetica" w:eastAsia="Times New Roman" w:hAnsi="Helvetica" w:cs="Times New Roman"/>
                <w:color w:val="585858"/>
                <w:sz w:val="20"/>
                <w:szCs w:val="20"/>
                <w:lang w:eastAsia="tr-TR"/>
              </w:rPr>
              <w:br/>
              <w:t>b) Öz kaynak oranının (öz kaynaklar/ toplam aktif) en az 0,15 olması,</w:t>
            </w:r>
            <w:r w:rsidRPr="00B22B98">
              <w:rPr>
                <w:rFonts w:ascii="Helvetica" w:eastAsia="Times New Roman" w:hAnsi="Helvetica" w:cs="Times New Roman"/>
                <w:color w:val="585858"/>
                <w:sz w:val="20"/>
                <w:szCs w:val="20"/>
                <w:lang w:eastAsia="tr-TR"/>
              </w:rPr>
              <w:br/>
              <w:t xml:space="preserve">c) Kısa vadeli banka borçlarının öz kaynaklara oranının 0,50’den küçük olması, yeterlik kriterleridir ve bu üç </w:t>
            </w:r>
            <w:proofErr w:type="gramStart"/>
            <w:r w:rsidRPr="00B22B98">
              <w:rPr>
                <w:rFonts w:ascii="Helvetica" w:eastAsia="Times New Roman" w:hAnsi="Helvetica" w:cs="Times New Roman"/>
                <w:color w:val="585858"/>
                <w:sz w:val="20"/>
                <w:szCs w:val="20"/>
                <w:lang w:eastAsia="tr-TR"/>
              </w:rPr>
              <w:t>kriter</w:t>
            </w:r>
            <w:proofErr w:type="gramEnd"/>
            <w:r w:rsidRPr="00B22B98">
              <w:rPr>
                <w:rFonts w:ascii="Helvetica" w:eastAsia="Times New Roman" w:hAnsi="Helvetica" w:cs="Times New Roman"/>
                <w:color w:val="585858"/>
                <w:sz w:val="20"/>
                <w:szCs w:val="20"/>
                <w:lang w:eastAsia="tr-TR"/>
              </w:rPr>
              <w:t xml:space="preserve"> birlikte aranır.</w:t>
            </w:r>
            <w:r w:rsidRPr="00B22B98">
              <w:rPr>
                <w:rFonts w:ascii="Helvetica" w:eastAsia="Times New Roman" w:hAnsi="Helvetica" w:cs="Times New Roman"/>
                <w:color w:val="585858"/>
                <w:sz w:val="20"/>
                <w:szCs w:val="20"/>
                <w:lang w:eastAsia="tr-TR"/>
              </w:rPr>
              <w:br/>
              <w:t xml:space="preserve">Yukarıda belirtilen </w:t>
            </w:r>
            <w:proofErr w:type="gramStart"/>
            <w:r w:rsidRPr="00B22B98">
              <w:rPr>
                <w:rFonts w:ascii="Helvetica" w:eastAsia="Times New Roman" w:hAnsi="Helvetica" w:cs="Times New Roman"/>
                <w:color w:val="585858"/>
                <w:sz w:val="20"/>
                <w:szCs w:val="20"/>
                <w:lang w:eastAsia="tr-TR"/>
              </w:rPr>
              <w:t>kriterleri</w:t>
            </w:r>
            <w:proofErr w:type="gramEnd"/>
            <w:r w:rsidRPr="00B22B98">
              <w:rPr>
                <w:rFonts w:ascii="Helvetica" w:eastAsia="Times New Roman" w:hAnsi="Helvetica" w:cs="Times New Roman"/>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B22B98">
              <w:rPr>
                <w:rFonts w:ascii="Helvetica" w:eastAsia="Times New Roman" w:hAnsi="Helvetica" w:cs="Times New Roman"/>
                <w:color w:val="585858"/>
                <w:sz w:val="20"/>
                <w:szCs w:val="20"/>
                <w:lang w:eastAsia="tr-TR"/>
              </w:rPr>
              <w:t>kriterlerinin</w:t>
            </w:r>
            <w:proofErr w:type="gramEnd"/>
            <w:r w:rsidRPr="00B22B98">
              <w:rPr>
                <w:rFonts w:ascii="Helvetica" w:eastAsia="Times New Roman" w:hAnsi="Helvetica" w:cs="Times New Roman"/>
                <w:color w:val="585858"/>
                <w:sz w:val="20"/>
                <w:szCs w:val="20"/>
                <w:lang w:eastAsia="tr-TR"/>
              </w:rPr>
              <w:t xml:space="preserve"> sağlanıp sağlanmadığına bakılır.</w:t>
            </w:r>
          </w:p>
        </w:tc>
      </w:tr>
      <w:tr w:rsidR="00B22B98" w:rsidRPr="00B22B98" w:rsidTr="00B22B9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4.2.2. İş hacmini gösteren belgeler:</w:t>
            </w:r>
          </w:p>
        </w:tc>
      </w:tr>
      <w:tr w:rsidR="00B22B98" w:rsidRPr="00B22B98" w:rsidTr="00B22B9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İsteklinin ihalenin yapıldığı yıldan önceki yıla ait, aşağıda belirtilen belgelerden birini sunması yeterlidir;</w:t>
            </w:r>
            <w:r w:rsidRPr="00B22B98">
              <w:rPr>
                <w:rFonts w:ascii="Helvetica" w:eastAsia="Times New Roman" w:hAnsi="Helvetica" w:cs="Times New Roman"/>
                <w:color w:val="585858"/>
                <w:sz w:val="20"/>
                <w:szCs w:val="20"/>
                <w:lang w:eastAsia="tr-TR"/>
              </w:rPr>
              <w:br/>
              <w:t>a</w:t>
            </w:r>
            <w:proofErr w:type="gramStart"/>
            <w:r w:rsidRPr="00B22B98">
              <w:rPr>
                <w:rFonts w:ascii="Helvetica" w:eastAsia="Times New Roman" w:hAnsi="Helvetica" w:cs="Times New Roman"/>
                <w:color w:val="585858"/>
                <w:sz w:val="20"/>
                <w:szCs w:val="20"/>
                <w:lang w:eastAsia="tr-TR"/>
              </w:rPr>
              <w:t>)</w:t>
            </w:r>
            <w:proofErr w:type="gramEnd"/>
            <w:r w:rsidRPr="00B22B98">
              <w:rPr>
                <w:rFonts w:ascii="Helvetica" w:eastAsia="Times New Roman" w:hAnsi="Helvetica" w:cs="Times New Roman"/>
                <w:color w:val="585858"/>
                <w:sz w:val="20"/>
                <w:szCs w:val="20"/>
                <w:lang w:eastAsia="tr-TR"/>
              </w:rPr>
              <w:t xml:space="preserve"> Toplam cirosunu gösteren gelir tablosu,</w:t>
            </w:r>
            <w:r w:rsidRPr="00B22B98">
              <w:rPr>
                <w:rFonts w:ascii="Helvetica" w:eastAsia="Times New Roman" w:hAnsi="Helvetica" w:cs="Times New Roman"/>
                <w:color w:val="585858"/>
                <w:sz w:val="20"/>
                <w:szCs w:val="20"/>
                <w:lang w:eastAsia="tr-TR"/>
              </w:rPr>
              <w:br/>
              <w:t>b) Yapım işleri cirosunu gösteren belgeler,</w:t>
            </w:r>
            <w:r w:rsidRPr="00B22B98">
              <w:rPr>
                <w:rFonts w:ascii="Helvetica" w:eastAsia="Times New Roman" w:hAnsi="Helvetica" w:cs="Times New Roman"/>
                <w:color w:val="585858"/>
                <w:sz w:val="20"/>
                <w:szCs w:val="20"/>
                <w:lang w:eastAsia="tr-TR"/>
              </w:rPr>
              <w:br/>
              <w:t xml:space="preserve">İsteklinin cirosunun teklif ettiği bedelin % 25 inden, yapım işleri cirosunun ise teklif edilen bedelin % 15 inden az olmaması gerekir. Bu </w:t>
            </w:r>
            <w:proofErr w:type="gramStart"/>
            <w:r w:rsidRPr="00B22B98">
              <w:rPr>
                <w:rFonts w:ascii="Helvetica" w:eastAsia="Times New Roman" w:hAnsi="Helvetica" w:cs="Times New Roman"/>
                <w:color w:val="585858"/>
                <w:sz w:val="20"/>
                <w:szCs w:val="20"/>
                <w:lang w:eastAsia="tr-TR"/>
              </w:rPr>
              <w:t>kriterlerden</w:t>
            </w:r>
            <w:proofErr w:type="gramEnd"/>
            <w:r w:rsidRPr="00B22B98">
              <w:rPr>
                <w:rFonts w:ascii="Helvetica" w:eastAsia="Times New Roman" w:hAnsi="Helvetica" w:cs="Times New Roman"/>
                <w:color w:val="585858"/>
                <w:sz w:val="20"/>
                <w:szCs w:val="20"/>
                <w:lang w:eastAsia="tr-TR"/>
              </w:rPr>
              <w:t xml:space="preserve"> herhangi birini sağlayan ve sağladığı kritere ilişkin belgeyi sunan istekli yeterli kabul edilecektir.</w:t>
            </w:r>
            <w:r w:rsidRPr="00B22B98">
              <w:rPr>
                <w:rFonts w:ascii="Helvetica" w:eastAsia="Times New Roman" w:hAnsi="Helvetica" w:cs="Times New Roman"/>
                <w:color w:val="585858"/>
                <w:sz w:val="20"/>
                <w:szCs w:val="20"/>
                <w:lang w:eastAsia="tr-TR"/>
              </w:rPr>
              <w:br/>
              <w:t xml:space="preserve">Bu </w:t>
            </w:r>
            <w:proofErr w:type="gramStart"/>
            <w:r w:rsidRPr="00B22B98">
              <w:rPr>
                <w:rFonts w:ascii="Helvetica" w:eastAsia="Times New Roman" w:hAnsi="Helvetica" w:cs="Times New Roman"/>
                <w:color w:val="585858"/>
                <w:sz w:val="20"/>
                <w:szCs w:val="20"/>
                <w:lang w:eastAsia="tr-TR"/>
              </w:rPr>
              <w:t>kriterleri</w:t>
            </w:r>
            <w:proofErr w:type="gramEnd"/>
            <w:r w:rsidRPr="00B22B98">
              <w:rPr>
                <w:rFonts w:ascii="Helvetica" w:eastAsia="Times New Roman" w:hAnsi="Helvetica" w:cs="Times New Roman"/>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B22B98">
              <w:rPr>
                <w:rFonts w:ascii="Helvetica" w:eastAsia="Times New Roman" w:hAnsi="Helvetica" w:cs="Times New Roman"/>
                <w:color w:val="585858"/>
                <w:sz w:val="20"/>
                <w:szCs w:val="20"/>
                <w:lang w:eastAsia="tr-TR"/>
              </w:rPr>
              <w:t>kriterlerinin</w:t>
            </w:r>
            <w:proofErr w:type="gramEnd"/>
            <w:r w:rsidRPr="00B22B98">
              <w:rPr>
                <w:rFonts w:ascii="Helvetica" w:eastAsia="Times New Roman" w:hAnsi="Helvetica" w:cs="Times New Roman"/>
                <w:color w:val="585858"/>
                <w:sz w:val="20"/>
                <w:szCs w:val="20"/>
                <w:lang w:eastAsia="tr-TR"/>
              </w:rPr>
              <w:t xml:space="preserve"> sağlanıp sağlanmadığına bakılır.</w:t>
            </w:r>
          </w:p>
        </w:tc>
      </w:tr>
    </w:tbl>
    <w:p w:rsidR="00B22B98" w:rsidRPr="00B22B98" w:rsidRDefault="00B22B98" w:rsidP="00B22B9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B22B98" w:rsidRPr="00B22B98" w:rsidTr="00B22B9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 xml:space="preserve">4.3. Mesleki ve teknik yeterliğe ilişkin bilgi ve belgeler ile bunların taşıması gereken </w:t>
            </w:r>
            <w:proofErr w:type="gramStart"/>
            <w:r w:rsidRPr="00B22B98">
              <w:rPr>
                <w:rFonts w:ascii="Helvetica" w:eastAsia="Times New Roman" w:hAnsi="Helvetica" w:cs="Times New Roman"/>
                <w:b/>
                <w:bCs/>
                <w:color w:val="585858"/>
                <w:sz w:val="20"/>
                <w:szCs w:val="20"/>
                <w:lang w:eastAsia="tr-TR"/>
              </w:rPr>
              <w:t>kriterler</w:t>
            </w:r>
            <w:proofErr w:type="gramEnd"/>
            <w:r w:rsidRPr="00B22B98">
              <w:rPr>
                <w:rFonts w:ascii="Helvetica" w:eastAsia="Times New Roman" w:hAnsi="Helvetica" w:cs="Times New Roman"/>
                <w:b/>
                <w:bCs/>
                <w:color w:val="585858"/>
                <w:sz w:val="20"/>
                <w:szCs w:val="20"/>
                <w:lang w:eastAsia="tr-TR"/>
              </w:rPr>
              <w:t>:</w:t>
            </w:r>
          </w:p>
        </w:tc>
      </w:tr>
      <w:tr w:rsidR="00B22B98" w:rsidRPr="00B22B98" w:rsidTr="00B22B9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4.3.1.</w:t>
            </w:r>
            <w:r w:rsidRPr="00B22B98">
              <w:rPr>
                <w:rFonts w:ascii="Helvetica" w:eastAsia="Times New Roman" w:hAnsi="Helvetica" w:cs="Times New Roman"/>
                <w:color w:val="585858"/>
                <w:sz w:val="20"/>
                <w:szCs w:val="20"/>
                <w:lang w:eastAsia="tr-TR"/>
              </w:rPr>
              <w:t> Son on beş yıl içinde bedel içeren bir sözleşme kapsamında taahhüt edilen ve teklif edilen bedelin % 50 oranından az olmamak üzere ihale konusu iş veya benzer işlere ilişkin iş deneyimini gösteren belgeler.</w:t>
            </w:r>
          </w:p>
        </w:tc>
      </w:tr>
      <w:tr w:rsidR="00B22B98" w:rsidRPr="00B22B98" w:rsidTr="00B22B98">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B22B98" w:rsidRPr="00B22B98" w:rsidRDefault="00B22B98" w:rsidP="00B22B98">
            <w:pPr>
              <w:spacing w:after="0" w:line="240" w:lineRule="atLeast"/>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br/>
            </w:r>
            <w:proofErr w:type="gramStart"/>
            <w:r w:rsidRPr="00B22B98">
              <w:rPr>
                <w:rFonts w:ascii="Helvetica" w:eastAsia="Times New Roman" w:hAnsi="Helvetica" w:cs="Times New Roman"/>
                <w:b/>
                <w:bCs/>
                <w:color w:val="585858"/>
                <w:sz w:val="20"/>
                <w:szCs w:val="20"/>
                <w:lang w:eastAsia="tr-TR"/>
              </w:rPr>
              <w:t>4.3.1.1.</w:t>
            </w:r>
            <w:r w:rsidRPr="00B22B98">
              <w:rPr>
                <w:rFonts w:ascii="Helvetica" w:eastAsia="Times New Roman" w:hAnsi="Helvetica" w:cs="Times New Roman"/>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lang w:eastAsia="tr-TR"/>
              </w:rPr>
              <w:t>4.3.1.2.</w:t>
            </w:r>
            <w:r w:rsidRPr="00B22B98">
              <w:rPr>
                <w:rFonts w:ascii="Helvetica" w:eastAsia="Times New Roman" w:hAnsi="Helvetica" w:cs="Times New Roman"/>
                <w:color w:val="585858"/>
                <w:sz w:val="20"/>
                <w:szCs w:val="20"/>
                <w:lang w:eastAsia="tr-TR"/>
              </w:rPr>
              <w:t xml:space="preserve"> 4734 sayılı Kanun kapsamındaki idarelere taahhüt edilenler dışında yurt dışında gerçekleştirilen işlerden elde edilen iş deneyiminin </w:t>
            </w:r>
            <w:proofErr w:type="gramStart"/>
            <w:r w:rsidRPr="00B22B98">
              <w:rPr>
                <w:rFonts w:ascii="Helvetica" w:eastAsia="Times New Roman" w:hAnsi="Helvetica" w:cs="Times New Roman"/>
                <w:color w:val="585858"/>
                <w:sz w:val="20"/>
                <w:szCs w:val="20"/>
                <w:lang w:eastAsia="tr-TR"/>
              </w:rPr>
              <w:t>13/1/2011</w:t>
            </w:r>
            <w:proofErr w:type="gramEnd"/>
            <w:r w:rsidRPr="00B22B98">
              <w:rPr>
                <w:rFonts w:ascii="Helvetica" w:eastAsia="Times New Roman" w:hAnsi="Helvetica" w:cs="Times New Roman"/>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B22B98" w:rsidRPr="00B22B98" w:rsidRDefault="00B22B98" w:rsidP="00B22B98">
      <w:pPr>
        <w:spacing w:after="0" w:line="240" w:lineRule="auto"/>
        <w:rPr>
          <w:rFonts w:ascii="Times New Roman" w:eastAsia="Times New Roman" w:hAnsi="Times New Roman" w:cs="Times New Roman"/>
          <w:sz w:val="24"/>
          <w:szCs w:val="24"/>
          <w:lang w:eastAsia="tr-TR"/>
        </w:rPr>
      </w:pPr>
    </w:p>
    <w:p w:rsidR="00B22B98" w:rsidRPr="00B22B98" w:rsidRDefault="00B22B98" w:rsidP="00B22B98">
      <w:pPr>
        <w:shd w:val="clear" w:color="auto" w:fill="F8F8F8"/>
        <w:spacing w:after="0" w:line="240" w:lineRule="auto"/>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4.4. Bu ihalede benzer iş olarak kabul edilecek işler ve benzer işe denk sayılacak mühendislik ve mimarlık bölümleri:</w:t>
      </w:r>
    </w:p>
    <w:p w:rsidR="00B22B98" w:rsidRPr="00B22B98" w:rsidRDefault="00B22B98" w:rsidP="00B22B98">
      <w:pPr>
        <w:shd w:val="clear" w:color="auto" w:fill="F8F8F8"/>
        <w:spacing w:after="0" w:line="240" w:lineRule="auto"/>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4.4.1.</w:t>
      </w:r>
    </w:p>
    <w:p w:rsidR="00B22B98" w:rsidRPr="00B22B98" w:rsidRDefault="00B22B98" w:rsidP="00B22B98">
      <w:pPr>
        <w:shd w:val="clear" w:color="auto" w:fill="F8F8F8"/>
        <w:spacing w:after="150" w:line="240" w:lineRule="auto"/>
        <w:jc w:val="both"/>
        <w:rPr>
          <w:rFonts w:ascii="Helvetica" w:eastAsia="Times New Roman" w:hAnsi="Helvetica" w:cs="Times New Roman"/>
          <w:b/>
          <w:bCs/>
          <w:color w:val="118ABE"/>
          <w:sz w:val="20"/>
          <w:szCs w:val="20"/>
          <w:lang w:eastAsia="tr-TR"/>
        </w:rPr>
      </w:pPr>
      <w:proofErr w:type="gramStart"/>
      <w:r w:rsidRPr="00B22B98">
        <w:rPr>
          <w:rFonts w:ascii="Helvetica" w:eastAsia="Times New Roman" w:hAnsi="Helvetica" w:cs="Times New Roman"/>
          <w:b/>
          <w:bCs/>
          <w:color w:val="118ABE"/>
          <w:sz w:val="20"/>
          <w:szCs w:val="20"/>
          <w:lang w:eastAsia="tr-TR"/>
        </w:rPr>
        <w:t>11/06/2011</w:t>
      </w:r>
      <w:proofErr w:type="gramEnd"/>
      <w:r w:rsidRPr="00B22B98">
        <w:rPr>
          <w:rFonts w:ascii="Helvetica" w:eastAsia="Times New Roman" w:hAnsi="Helvetica" w:cs="Times New Roman"/>
          <w:b/>
          <w:bCs/>
          <w:color w:val="118ABE"/>
          <w:sz w:val="20"/>
          <w:szCs w:val="20"/>
          <w:lang w:eastAsia="tr-TR"/>
        </w:rPr>
        <w:t xml:space="preserve"> tarihli ve 27961 sayılı Resmi Gazetede aslına uygun olarak yayımlanan, Kamu İhale Kurumuna ait ''Yapım işlerinde Benzer İş Grupları Tebliği'nin'' eki, Yapım İşlerinde Benzer İş Grupları listesinin ''(A) Altyapı İşleri'' başlığı altında yer alan "AIV Grup: İçme - Kullanma Suyu ve Kanalizasyon İşleri"başlığı altındaki işler benzer işlerdir.</w:t>
      </w:r>
    </w:p>
    <w:p w:rsidR="00B22B98" w:rsidRPr="00B22B98" w:rsidRDefault="00B22B98" w:rsidP="00B22B98">
      <w:pPr>
        <w:shd w:val="clear" w:color="auto" w:fill="F8F8F8"/>
        <w:spacing w:after="0" w:line="240" w:lineRule="auto"/>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585858"/>
          <w:sz w:val="20"/>
          <w:szCs w:val="20"/>
          <w:lang w:eastAsia="tr-TR"/>
        </w:rPr>
        <w:t>4.4.2. Bu ihalede benzer işe denk sayılacak mühendislik ve mimarlık bölümleri:</w:t>
      </w:r>
    </w:p>
    <w:p w:rsidR="00B22B98" w:rsidRPr="00B22B98" w:rsidRDefault="00B22B98" w:rsidP="00B22B98">
      <w:pPr>
        <w:shd w:val="clear" w:color="auto" w:fill="F8F8F8"/>
        <w:spacing w:after="0" w:line="240" w:lineRule="auto"/>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b/>
          <w:bCs/>
          <w:color w:val="118ABE"/>
          <w:sz w:val="20"/>
          <w:szCs w:val="20"/>
          <w:lang w:eastAsia="tr-TR"/>
        </w:rPr>
        <w:lastRenderedPageBreak/>
        <w:t>Çevre Mühendisliği</w:t>
      </w:r>
      <w:r w:rsidRPr="00B22B98">
        <w:rPr>
          <w:rFonts w:ascii="Helvetica" w:eastAsia="Times New Roman" w:hAnsi="Helvetica" w:cs="Times New Roman"/>
          <w:b/>
          <w:bCs/>
          <w:color w:val="118ABE"/>
          <w:sz w:val="20"/>
          <w:szCs w:val="20"/>
          <w:lang w:eastAsia="tr-TR"/>
        </w:rPr>
        <w:br/>
        <w:t>İnşaat Mühendisliği</w:t>
      </w:r>
    </w:p>
    <w:p w:rsidR="00B22B98" w:rsidRPr="00B22B98" w:rsidRDefault="00B22B98" w:rsidP="00B22B98">
      <w:pPr>
        <w:spacing w:after="0" w:line="240" w:lineRule="auto"/>
        <w:rPr>
          <w:rFonts w:ascii="Times New Roman" w:eastAsia="Times New Roman" w:hAnsi="Times New Roman" w:cs="Times New Roman"/>
          <w:sz w:val="24"/>
          <w:szCs w:val="24"/>
          <w:lang w:eastAsia="tr-TR"/>
        </w:rPr>
      </w:pP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5-</w:t>
      </w:r>
      <w:r w:rsidRPr="00B22B98">
        <w:rPr>
          <w:rFonts w:ascii="Helvetica" w:eastAsia="Times New Roman" w:hAnsi="Helvetica" w:cs="Times New Roman"/>
          <w:color w:val="585858"/>
          <w:sz w:val="20"/>
          <w:szCs w:val="20"/>
          <w:shd w:val="clear" w:color="auto" w:fill="F8F8F8"/>
          <w:lang w:eastAsia="tr-TR"/>
        </w:rPr>
        <w:t> Ekonomik açıdan en avantajlı teklif fiyatla birlikte fiyat dışındaki unsurlar da dikkate alınarak belirlenecektir.</w:t>
      </w:r>
    </w:p>
    <w:p w:rsidR="00B22B98" w:rsidRPr="00B22B98" w:rsidRDefault="00B22B98" w:rsidP="00B22B98">
      <w:pPr>
        <w:shd w:val="clear" w:color="auto" w:fill="F8F8F8"/>
        <w:spacing w:after="0" w:line="240" w:lineRule="auto"/>
        <w:jc w:val="both"/>
        <w:rPr>
          <w:rFonts w:ascii="Helvetica" w:eastAsia="Times New Roman" w:hAnsi="Helvetica" w:cs="Times New Roman"/>
          <w:b/>
          <w:bCs/>
          <w:color w:val="118ABE"/>
          <w:sz w:val="20"/>
          <w:szCs w:val="20"/>
          <w:lang w:eastAsia="tr-TR"/>
        </w:rPr>
      </w:pPr>
      <w:r w:rsidRPr="00B22B98">
        <w:rPr>
          <w:rFonts w:ascii="Helvetica" w:eastAsia="Times New Roman" w:hAnsi="Helvetica" w:cs="Times New Roman"/>
          <w:b/>
          <w:bCs/>
          <w:color w:val="118ABE"/>
          <w:sz w:val="20"/>
          <w:szCs w:val="20"/>
          <w:lang w:eastAsia="tr-TR"/>
        </w:rPr>
        <w:t xml:space="preserve">Hesaplamada Kullanılacak </w:t>
      </w:r>
      <w:proofErr w:type="gramStart"/>
      <w:r w:rsidRPr="00B22B98">
        <w:rPr>
          <w:rFonts w:ascii="Helvetica" w:eastAsia="Times New Roman" w:hAnsi="Helvetica" w:cs="Times New Roman"/>
          <w:b/>
          <w:bCs/>
          <w:color w:val="118ABE"/>
          <w:sz w:val="20"/>
          <w:szCs w:val="20"/>
          <w:lang w:eastAsia="tr-TR"/>
        </w:rPr>
        <w:t>Formül:</w:t>
      </w:r>
      <w:r w:rsidRPr="00B22B98">
        <w:rPr>
          <w:rFonts w:ascii="Helvetica" w:eastAsia="Times New Roman" w:hAnsi="Helvetica" w:cs="Times New Roman"/>
          <w:b/>
          <w:bCs/>
          <w:color w:val="0000FF"/>
          <w:sz w:val="20"/>
          <w:szCs w:val="20"/>
          <w:lang w:eastAsia="tr-TR"/>
        </w:rPr>
        <w:t>Toplam</w:t>
      </w:r>
      <w:proofErr w:type="gramEnd"/>
      <w:r w:rsidRPr="00B22B98">
        <w:rPr>
          <w:rFonts w:ascii="Helvetica" w:eastAsia="Times New Roman" w:hAnsi="Helvetica" w:cs="Times New Roman"/>
          <w:b/>
          <w:bCs/>
          <w:color w:val="0000FF"/>
          <w:sz w:val="20"/>
          <w:szCs w:val="20"/>
          <w:lang w:eastAsia="tr-TR"/>
        </w:rPr>
        <w:t xml:space="preserve"> Puan=Teklif Fiyatı Puanı + Fiyat Dışı Unsur Puanı</w:t>
      </w:r>
      <w:r w:rsidRPr="00B22B98">
        <w:rPr>
          <w:rFonts w:ascii="Helvetica" w:eastAsia="Times New Roman" w:hAnsi="Helvetica" w:cs="Times New Roman"/>
          <w:b/>
          <w:bCs/>
          <w:color w:val="118ABE"/>
          <w:sz w:val="20"/>
          <w:szCs w:val="20"/>
          <w:lang w:eastAsia="tr-TR"/>
        </w:rPr>
        <w:br/>
        <w:t>İsteklinin Toplam Puanı hesaplanırken;</w:t>
      </w:r>
      <w:r w:rsidRPr="00B22B98">
        <w:rPr>
          <w:rFonts w:ascii="Helvetica" w:eastAsia="Times New Roman" w:hAnsi="Helvetica" w:cs="Times New Roman"/>
          <w:b/>
          <w:bCs/>
          <w:color w:val="118ABE"/>
          <w:sz w:val="20"/>
          <w:szCs w:val="20"/>
          <w:lang w:eastAsia="tr-TR"/>
        </w:rPr>
        <w:br/>
        <w:t>Toplam Puan = (Teklif Tam Puanı - (|En Düşük Geçerli Teklif Tutarı-Teklif Fiyatı| X Teklif Tam Puanı / En Düşük Geçerli Teklif Tutarı)) + Fiyat Dışı Unsur Puanı</w:t>
      </w:r>
      <w:r w:rsidRPr="00B22B98">
        <w:rPr>
          <w:rFonts w:ascii="Helvetica" w:eastAsia="Times New Roman" w:hAnsi="Helvetica" w:cs="Times New Roman"/>
          <w:b/>
          <w:bCs/>
          <w:color w:val="118ABE"/>
          <w:sz w:val="20"/>
          <w:szCs w:val="20"/>
          <w:lang w:eastAsia="tr-TR"/>
        </w:rPr>
        <w:br/>
        <w:t>Teklif Fiyat Puanı:</w:t>
      </w:r>
      <w:r w:rsidRPr="00B22B98">
        <w:rPr>
          <w:rFonts w:ascii="Helvetica" w:eastAsia="Times New Roman" w:hAnsi="Helvetica" w:cs="Times New Roman"/>
          <w:b/>
          <w:bCs/>
          <w:color w:val="0000FF"/>
          <w:sz w:val="20"/>
          <w:szCs w:val="20"/>
          <w:lang w:eastAsia="tr-TR"/>
        </w:rPr>
        <w:t>50</w:t>
      </w:r>
      <w:r w:rsidRPr="00B22B98">
        <w:rPr>
          <w:rFonts w:ascii="Helvetica" w:eastAsia="Times New Roman" w:hAnsi="Helvetica" w:cs="Times New Roman"/>
          <w:b/>
          <w:bCs/>
          <w:color w:val="118ABE"/>
          <w:sz w:val="20"/>
          <w:szCs w:val="20"/>
          <w:lang w:eastAsia="tr-TR"/>
        </w:rPr>
        <w:br/>
        <w:t>Fiyat Dışı Unsur (FDU) Puanı:</w:t>
      </w:r>
      <w:r w:rsidRPr="00B22B98">
        <w:rPr>
          <w:rFonts w:ascii="Helvetica" w:eastAsia="Times New Roman" w:hAnsi="Helvetica" w:cs="Times New Roman"/>
          <w:b/>
          <w:bCs/>
          <w:color w:val="0000FF"/>
          <w:sz w:val="20"/>
          <w:szCs w:val="20"/>
          <w:lang w:eastAsia="tr-TR"/>
        </w:rPr>
        <w:t>50</w:t>
      </w:r>
      <w:r w:rsidRPr="00B22B98">
        <w:rPr>
          <w:rFonts w:ascii="Helvetica" w:eastAsia="Times New Roman" w:hAnsi="Helvetica" w:cs="Times New Roman"/>
          <w:b/>
          <w:bCs/>
          <w:color w:val="118ABE"/>
          <w:sz w:val="20"/>
          <w:szCs w:val="20"/>
          <w:lang w:eastAsia="tr-TR"/>
        </w:rPr>
        <w:br/>
        <w:t>Fiyat Dışı Unsur Değerlendirme Yöntemi: </w:t>
      </w:r>
      <w:r w:rsidRPr="00B22B98">
        <w:rPr>
          <w:rFonts w:ascii="Helvetica" w:eastAsia="Times New Roman" w:hAnsi="Helvetica" w:cs="Times New Roman"/>
          <w:b/>
          <w:bCs/>
          <w:color w:val="0000FF"/>
          <w:sz w:val="20"/>
          <w:szCs w:val="20"/>
          <w:lang w:eastAsia="tr-TR"/>
        </w:rPr>
        <w:t>İsteklinin Teklifi ile Yaklaşık Maliyet Yapısının Birbiri ile Uyumu</w:t>
      </w:r>
      <w:r w:rsidRPr="00B22B98">
        <w:rPr>
          <w:rFonts w:ascii="Helvetica" w:eastAsia="Times New Roman" w:hAnsi="Helvetica" w:cs="Times New Roman"/>
          <w:b/>
          <w:bCs/>
          <w:color w:val="118ABE"/>
          <w:sz w:val="20"/>
          <w:szCs w:val="20"/>
          <w:lang w:eastAsia="tr-TR"/>
        </w:rPr>
        <w:br/>
      </w:r>
      <w:r w:rsidRPr="00B22B98">
        <w:rPr>
          <w:rFonts w:ascii="Helvetica" w:eastAsia="Times New Roman" w:hAnsi="Helvetica" w:cs="Times New Roman"/>
          <w:b/>
          <w:bCs/>
          <w:color w:val="0000FF"/>
          <w:sz w:val="20"/>
          <w:szCs w:val="20"/>
          <w:lang w:eastAsia="tr-TR"/>
        </w:rPr>
        <w:t>(Alınabilecek Azami FDU Puanı : 45 )</w:t>
      </w:r>
      <w:r w:rsidRPr="00B22B98">
        <w:rPr>
          <w:rFonts w:ascii="Helvetica" w:eastAsia="Times New Roman" w:hAnsi="Helvetica" w:cs="Times New Roman"/>
          <w:b/>
          <w:bCs/>
          <w:color w:val="118ABE"/>
          <w:sz w:val="20"/>
          <w:szCs w:val="20"/>
          <w:lang w:eastAsia="tr-TR"/>
        </w:rPr>
        <w:br/>
      </w:r>
      <w:r w:rsidRPr="00B22B98">
        <w:rPr>
          <w:rFonts w:ascii="Helvetica" w:eastAsia="Times New Roman" w:hAnsi="Helvetica" w:cs="Times New Roman"/>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B22B98">
        <w:rPr>
          <w:rFonts w:ascii="Helvetica" w:eastAsia="Times New Roman" w:hAnsi="Helvetica" w:cs="Times New Roman"/>
          <w:b/>
          <w:bCs/>
          <w:i/>
          <w:iCs/>
          <w:color w:val="118ABE"/>
          <w:sz w:val="20"/>
          <w:szCs w:val="20"/>
          <w:lang w:eastAsia="tr-TR"/>
        </w:rPr>
        <w:t>dahil</w:t>
      </w:r>
      <w:proofErr w:type="gramEnd"/>
      <w:r w:rsidRPr="00B22B98">
        <w:rPr>
          <w:rFonts w:ascii="Helvetica" w:eastAsia="Times New Roman" w:hAnsi="Helvetica" w:cs="Times New Roman"/>
          <w:b/>
          <w:bCs/>
          <w:i/>
          <w:iCs/>
          <w:color w:val="118ABE"/>
          <w:sz w:val="20"/>
          <w:szCs w:val="20"/>
          <w:lang w:eastAsia="tr-TR"/>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gramStart"/>
      <w:r w:rsidRPr="00B22B98">
        <w:rPr>
          <w:rFonts w:ascii="Helvetica" w:eastAsia="Times New Roman" w:hAnsi="Helvetica" w:cs="Times New Roman"/>
          <w:b/>
          <w:bCs/>
          <w:i/>
          <w:iCs/>
          <w:color w:val="118ABE"/>
          <w:sz w:val="20"/>
          <w:szCs w:val="20"/>
          <w:lang w:eastAsia="tr-TR"/>
        </w:rPr>
        <w:t>yapılmayacaktır.Bu</w:t>
      </w:r>
      <w:proofErr w:type="gramEnd"/>
      <w:r w:rsidRPr="00B22B98">
        <w:rPr>
          <w:rFonts w:ascii="Helvetica" w:eastAsia="Times New Roman" w:hAnsi="Helvetica" w:cs="Times New Roman"/>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r w:rsidRPr="00B22B98">
        <w:rPr>
          <w:rFonts w:ascii="Helvetica" w:eastAsia="Times New Roman" w:hAnsi="Helvetica" w:cs="Times New Roman"/>
          <w:b/>
          <w:bCs/>
          <w:color w:val="118ABE"/>
          <w:sz w:val="20"/>
          <w:szCs w:val="20"/>
          <w:lang w:eastAsia="tr-TR"/>
        </w:rPr>
        <w:br/>
        <w:t>Numune Değerlendirmesinde Kullanılacak Mı</w:t>
      </w:r>
      <w:proofErr w:type="gramStart"/>
      <w:r w:rsidRPr="00B22B98">
        <w:rPr>
          <w:rFonts w:ascii="Helvetica" w:eastAsia="Times New Roman" w:hAnsi="Helvetica" w:cs="Times New Roman"/>
          <w:b/>
          <w:bCs/>
          <w:color w:val="118ABE"/>
          <w:sz w:val="20"/>
          <w:szCs w:val="20"/>
          <w:lang w:eastAsia="tr-TR"/>
        </w:rPr>
        <w:t>?:</w:t>
      </w:r>
      <w:proofErr w:type="gramEnd"/>
      <w:r w:rsidRPr="00B22B98">
        <w:rPr>
          <w:rFonts w:ascii="Helvetica" w:eastAsia="Times New Roman" w:hAnsi="Helvetica" w:cs="Times New Roman"/>
          <w:b/>
          <w:bCs/>
          <w:color w:val="118ABE"/>
          <w:sz w:val="20"/>
          <w:szCs w:val="20"/>
          <w:lang w:eastAsia="tr-TR"/>
        </w:rPr>
        <w:t> </w:t>
      </w:r>
      <w:r w:rsidRPr="00B22B98">
        <w:rPr>
          <w:rFonts w:ascii="Helvetica" w:eastAsia="Times New Roman" w:hAnsi="Helvetica" w:cs="Times New Roman"/>
          <w:b/>
          <w:bCs/>
          <w:color w:val="0000FF"/>
          <w:sz w:val="20"/>
          <w:szCs w:val="20"/>
          <w:lang w:eastAsia="tr-TR"/>
        </w:rPr>
        <w:t>Hayır</w:t>
      </w:r>
      <w:r w:rsidRPr="00B22B98">
        <w:rPr>
          <w:rFonts w:ascii="Helvetica" w:eastAsia="Times New Roman" w:hAnsi="Helvetica" w:cs="Times New Roman"/>
          <w:b/>
          <w:bCs/>
          <w:color w:val="118ABE"/>
          <w:sz w:val="20"/>
          <w:szCs w:val="20"/>
          <w:lang w:eastAsia="tr-TR"/>
        </w:rPr>
        <w:br/>
        <w:t>Demonstrasyon Değerlendirmesinde Kullanılacak Mı?:</w:t>
      </w:r>
      <w:r w:rsidRPr="00B22B98">
        <w:rPr>
          <w:rFonts w:ascii="Helvetica" w:eastAsia="Times New Roman" w:hAnsi="Helvetica" w:cs="Times New Roman"/>
          <w:b/>
          <w:bCs/>
          <w:color w:val="0000FF"/>
          <w:sz w:val="20"/>
          <w:szCs w:val="20"/>
          <w:lang w:eastAsia="tr-TR"/>
        </w:rPr>
        <w:t>Hayır</w:t>
      </w:r>
      <w:r w:rsidRPr="00B22B98">
        <w:rPr>
          <w:rFonts w:ascii="Helvetica" w:eastAsia="Times New Roman" w:hAnsi="Helvetica" w:cs="Times New Roman"/>
          <w:b/>
          <w:bCs/>
          <w:color w:val="118ABE"/>
          <w:sz w:val="20"/>
          <w:szCs w:val="20"/>
          <w:lang w:eastAsia="tr-TR"/>
        </w:rPr>
        <w:br/>
      </w:r>
      <w:r w:rsidRPr="00B22B98">
        <w:rPr>
          <w:rFonts w:ascii="Helvetica" w:eastAsia="Times New Roman" w:hAnsi="Helvetica" w:cs="Times New Roman"/>
          <w:b/>
          <w:bCs/>
          <w:color w:val="118ABE"/>
          <w:sz w:val="20"/>
          <w:szCs w:val="20"/>
          <w:lang w:eastAsia="tr-TR"/>
        </w:rPr>
        <w:br/>
      </w:r>
      <w:r w:rsidRPr="00B22B98">
        <w:rPr>
          <w:rFonts w:ascii="Helvetica" w:eastAsia="Times New Roman" w:hAnsi="Helvetica" w:cs="Times New Roman"/>
          <w:b/>
          <w:bCs/>
          <w:color w:val="0000FF"/>
          <w:sz w:val="20"/>
          <w:szCs w:val="20"/>
          <w:lang w:eastAsia="tr-TR"/>
        </w:rP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257"/>
        <w:gridCol w:w="1665"/>
        <w:gridCol w:w="1665"/>
        <w:gridCol w:w="1665"/>
      </w:tblGrid>
      <w:tr w:rsidR="00B22B98" w:rsidRPr="00B22B98" w:rsidTr="00B22B98">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b/>
                <w:bCs/>
                <w:sz w:val="20"/>
                <w:szCs w:val="20"/>
                <w:lang w:eastAsia="tr-TR"/>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b/>
                <w:bCs/>
                <w:sz w:val="20"/>
                <w:szCs w:val="20"/>
                <w:lang w:eastAsia="tr-TR"/>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b/>
                <w:bCs/>
                <w:sz w:val="20"/>
                <w:szCs w:val="20"/>
                <w:lang w:eastAsia="tr-TR"/>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b/>
                <w:bCs/>
                <w:sz w:val="20"/>
                <w:szCs w:val="20"/>
                <w:lang w:eastAsia="tr-TR"/>
              </w:rPr>
              <w:t>Fiyat Dışı</w:t>
            </w:r>
            <w:r w:rsidRPr="00B22B98">
              <w:rPr>
                <w:rFonts w:ascii="Times New Roman" w:eastAsia="Times New Roman" w:hAnsi="Times New Roman" w:cs="Times New Roman"/>
                <w:b/>
                <w:bCs/>
                <w:sz w:val="20"/>
                <w:szCs w:val="20"/>
                <w:lang w:eastAsia="tr-TR"/>
              </w:rPr>
              <w:br/>
              <w:t>Unsur Puanı</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YOL KAPLAMASI KESİLMESİ ( ÇİFT TARAFLI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0,752%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0,919%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0,38</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ASFALT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0,912%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1,115%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0,46</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MAKİNE İLE PARKE, KARO VB. KAPLAMA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0,18</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BETON YOL KIRILMASI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1,518%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1,856%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0,76</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MAKİNE ve EL İLE HER DERİNLİKTE ve GENİŞLİKTE TOPRAK, KÜSKÜLÜK ve YUMUŞAK KAYA KAZILMASI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17,198%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21,02%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8,58</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ÇELİK KONSTRÜKSİYON PANOLARLA İKSA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1,539%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1,881%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0,77</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L &gt; 9 M BOYUNDA ÇELİK PALPLANŞ İKSA PROFİLİNİN KOHEZYONSUZ GEVŞEK VE KOHEZYONLU YUMUŞAK ZEMİNLERE, 6 M &lt; L &lt; 8 M BOYUNDA ÇELİK PALPLANŞ İKSA PROFİLİNİN KOHEZYONSUZ ORTA SIKI VE KOHEZYONLU PLASTİK ZEMİNLERE ÇAKILMASI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1,835%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2,243%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0,92</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KOHEZYONSUZ GEVŞEK ZEMİNLER İLE K</w:t>
            </w:r>
            <w:r w:rsidRPr="00B22B98">
              <w:rPr>
                <w:rFonts w:ascii="Times New Roman" w:eastAsia="Times New Roman" w:hAnsi="Times New Roman" w:cs="Times New Roman"/>
                <w:sz w:val="20"/>
                <w:szCs w:val="20"/>
                <w:lang w:eastAsia="tr-TR"/>
              </w:rPr>
              <w:lastRenderedPageBreak/>
              <w:t xml:space="preserve">OHEZYONLU YUMUŞAK ZEMİNLERE ÇAKILMIŞ L &gt; 9 M BOYUNDA ÇELİK PALPLANŞ İKSA PROFİLLERİ </w:t>
            </w:r>
            <w:proofErr w:type="gramStart"/>
            <w:r w:rsidRPr="00B22B98">
              <w:rPr>
                <w:rFonts w:ascii="Times New Roman" w:eastAsia="Times New Roman" w:hAnsi="Times New Roman" w:cs="Times New Roman"/>
                <w:sz w:val="20"/>
                <w:szCs w:val="20"/>
                <w:lang w:eastAsia="tr-TR"/>
              </w:rPr>
              <w:t>İLE;</w:t>
            </w:r>
            <w:proofErr w:type="gramEnd"/>
            <w:r w:rsidRPr="00B22B98">
              <w:rPr>
                <w:rFonts w:ascii="Times New Roman" w:eastAsia="Times New Roman" w:hAnsi="Times New Roman" w:cs="Times New Roman"/>
                <w:sz w:val="20"/>
                <w:szCs w:val="20"/>
                <w:lang w:eastAsia="tr-TR"/>
              </w:rPr>
              <w:t xml:space="preserve"> KOHEZYONSUZ ORTA SIKI ZEMİNLER VE KOHEZYONLU PLASTİK ZEMİNLERE ÇAKILMIŞ 6 M &lt; L &lt; 8 M BOYUNDA ÇELİK PALPLANŞ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lastRenderedPageBreak/>
              <w:t>1,257%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1,536%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0,63</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lastRenderedPageBreak/>
              <w:t xml:space="preserve">PALPLANŞ İKSALARDA PROFİL DEMİRLERİ İLE DESTEKLEME YAPILMASI (PROFİL DEMİRİ BEDELİ </w:t>
            </w:r>
            <w:proofErr w:type="gramStart"/>
            <w:r w:rsidRPr="00B22B98">
              <w:rPr>
                <w:rFonts w:ascii="Times New Roman" w:eastAsia="Times New Roman" w:hAnsi="Times New Roman" w:cs="Times New Roman"/>
                <w:sz w:val="20"/>
                <w:szCs w:val="20"/>
                <w:lang w:eastAsia="tr-TR"/>
              </w:rPr>
              <w:t>DAHİL</w:t>
            </w:r>
            <w:proofErr w:type="gramEnd"/>
            <w:r w:rsidRPr="00B22B98">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0,736%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0,37</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ZEMİNE ÇAKILMIŞ VE SÖKÜLMÜŞ ÇELİK PALPLANŞ İKSA PROFİL BEDELİ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0,392%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0,479%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Ø300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0,278%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0,14</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Ø400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0,16</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Ø500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0,249%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Ø600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0,245%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Ø800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0,05</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Ø1000 mm ANMA ÇAPLI HDPE KORUGE KANALİZASYON BORUSUNUN DÖŞENMESİ SN-8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0,05</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ÇAPI 300/ 200 HDPE KORUGE BORU C PARÇASININ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ÇAPI 400/ 200 HDPE KORUGE BORU C PARÇASININ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 300 mm ENTEGRE CONTALI, BUHAR KÜRLÜ (MUFLU) BETON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0,776%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0,949%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0,39</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 400 mm ENTEGRE CONTALI, BUHAR KÜRLÜ (MUFLU) BETON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0,771%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0,943%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0,39</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 500 mm ENTEGRE CONTALI, BUHAR KÜRLÜ (MUFLU) BETON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0,592%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0,724%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 600 mm ENTEGRE CONTALI, BUHAR KÜRLÜ (MUFLU) BETON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0,25</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lastRenderedPageBreak/>
              <w:t>İDARE MALI Ø 800 mm ENTEGRE CONTALI, BUHAR KÜRLÜ (MUFLU) BETONARME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0,478%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Ø 1000 mm ENTEGRE CONTALI, BUHAR KÜRLÜ (MUFLU) BETONARME BORU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0,14</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ÇAPI 300/150 mm 500 DOZLU, BUHAR KÜRLÜ, ENTEGRE CONTALI</w:t>
            </w:r>
            <w:proofErr w:type="gramStart"/>
            <w:r w:rsidRPr="00B22B98">
              <w:rPr>
                <w:rFonts w:ascii="Times New Roman" w:eastAsia="Times New Roman" w:hAnsi="Times New Roman" w:cs="Times New Roman"/>
                <w:sz w:val="20"/>
                <w:szCs w:val="20"/>
                <w:lang w:eastAsia="tr-TR"/>
              </w:rPr>
              <w:t>)</w:t>
            </w:r>
            <w:proofErr w:type="gramEnd"/>
            <w:r w:rsidRPr="00B22B98">
              <w:rPr>
                <w:rFonts w:ascii="Times New Roman" w:eastAsia="Times New Roman" w:hAnsi="Times New Roman" w:cs="Times New Roman"/>
                <w:sz w:val="20"/>
                <w:szCs w:val="20"/>
                <w:lang w:eastAsia="tr-TR"/>
              </w:rPr>
              <w:t xml:space="preserve"> BETON BORU C PARÇASI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ÇAPI 300/200 mm 500 DOZLU, BUHAR KÜRLÜ, ENTEGRE CONTALI</w:t>
            </w:r>
            <w:proofErr w:type="gramStart"/>
            <w:r w:rsidRPr="00B22B98">
              <w:rPr>
                <w:rFonts w:ascii="Times New Roman" w:eastAsia="Times New Roman" w:hAnsi="Times New Roman" w:cs="Times New Roman"/>
                <w:sz w:val="20"/>
                <w:szCs w:val="20"/>
                <w:lang w:eastAsia="tr-TR"/>
              </w:rPr>
              <w:t>)</w:t>
            </w:r>
            <w:proofErr w:type="gramEnd"/>
            <w:r w:rsidRPr="00B22B98">
              <w:rPr>
                <w:rFonts w:ascii="Times New Roman" w:eastAsia="Times New Roman" w:hAnsi="Times New Roman" w:cs="Times New Roman"/>
                <w:sz w:val="20"/>
                <w:szCs w:val="20"/>
                <w:lang w:eastAsia="tr-TR"/>
              </w:rPr>
              <w:t xml:space="preserve"> BETON BORU C PARÇASI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ÇAPI 400/150 mm 500 DOZLU, BUHAR KÜRLÜ, ENTEGRE CONTALI BETON BORU C PARÇASI DÖŞENMESİ(SÜLFATA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ÇAPI 400/200 mm 500 DOZLU, BUHAR KÜRLÜ, ENTEGRE CONTALI BETON BORU C PARÇASI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ÇAPI 500/200 mm 500 DOZLU, BUHAR KÜRLÜ, ENTEGRE CONTALI BETON BORU C PARÇASI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MUAYENE BACASI GÖVDE BİLEZİĞİ İLE BACA TEŞKİLİ (H= 0,35 M. İÇ ÇAP: 1,00 M.) BUHAR KÜRLÜ, 500 DOZLU, ENTEGRE CONTALI, PREFABRİK MUAYENE BACASI ELEMANLARIYLA MUAYENE BACASI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0,03</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MUAYENE BACASI GÖVDE BİLEZİĞİ İLE BACA TEŞKİLİ (H= 0,60 M. İÇ ÇAP: 1,00 M.) BUHAR KÜRLÜ, 500 DOZLU, ENTEGRE CONTALI, PREFABRİK MUAYENE BACASI ELEMANLARIYLA MUAYENE BACASI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0,189%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0,08</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MUAYENE BACASI KONİK ELEMANI İLE BACA TEŞKİLİ (H= 0,65 M. İÇ ÇAP: 1,00 M.) BUHAR KÜRLÜ, 500 DOZLU, ENTEGRE CONTALI, PREFABRİK MUAYENE BACASI ELEMANLARIYLA MUAYENE BACASI DÖŞENMESİ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0,148%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0,07</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ÇIKIŞ ÇAPI Ø300 mm'LİK 500 DOZLU, BUHAR KÜRLÜ, ENTEGRE CONTALI, PREFABRİK MUAYENE BACASI TABAN EL</w:t>
            </w:r>
            <w:r w:rsidRPr="00B22B98">
              <w:rPr>
                <w:rFonts w:ascii="Times New Roman" w:eastAsia="Times New Roman" w:hAnsi="Times New Roman" w:cs="Times New Roman"/>
                <w:sz w:val="20"/>
                <w:szCs w:val="20"/>
                <w:lang w:eastAsia="tr-TR"/>
              </w:rPr>
              <w:lastRenderedPageBreak/>
              <w:t>EMANI DÖŞENMESİ (SÜLFATA DAYANIKLI ÇİMENTODAN YAPILMIŞ) (1 GİRİŞ --1 ÇIKIŞLI)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lastRenderedPageBreak/>
              <w:t>0,061%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0,03</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lastRenderedPageBreak/>
              <w:t>İDARE MALI ÇIKIŞ ÇAPI Ø400 mm'LİK 500 DOZLU, BUHAR KÜRLÜ, ENTEGRE CONTALI, PREFABRİK MUAYENE BACASI TABAN ELEMANI DÖŞENMESİ (SÜLFATA DAYANIKLI ÇİMENTODAN YAPILMIŞ) (1 GİRİŞ --1 ÇIKIŞLI)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0,049%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0,03</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ÇIKIŞ ÇAPI Ø500 mm'LİK 500 DOZLU BUHAR KÜRLÜ, ENTEGRE CONTALI, PREFABRİK MUAYENE BACASI TABAN ELEMANI DÖŞENMESİ (SÜLFATA DAYANIKLI ÇİMENTODAN YAPILMIŞ) (1 GİRİŞ --1 ÇIKIŞLI)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0,02</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ÇIKIŞ ÇAPI Ø600 mm'LİK 500 DZ LU, BUHAR KÜRLÜ, ENTEGRE CONTALI, PREFABRİK MUAYENE BACASI TABAN ELEMANI DÖŞENMESİ (SÜLFATA DAYANIKLI ÇİMENTODAN YAPILMIŞ)(1 GİRİŞ --1 ÇIKIŞLI)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 xml:space="preserve">İDARE MALI ÇIKIŞ ÇAPI Ø 800 mm'LİK BUHAR KÜRLÜ, ENTEGRE CONTALI, PREFABRİK 500 DOZ'LU MUAYENE BACASI BETONARME TABAN ELEMANI DÖŞENMESİ </w:t>
            </w:r>
            <w:proofErr w:type="gramStart"/>
            <w:r w:rsidRPr="00B22B98">
              <w:rPr>
                <w:rFonts w:ascii="Times New Roman" w:eastAsia="Times New Roman" w:hAnsi="Times New Roman" w:cs="Times New Roman"/>
                <w:sz w:val="20"/>
                <w:szCs w:val="20"/>
                <w:lang w:eastAsia="tr-TR"/>
              </w:rPr>
              <w:t>(</w:t>
            </w:r>
            <w:proofErr w:type="gramEnd"/>
            <w:r w:rsidRPr="00B22B98">
              <w:rPr>
                <w:rFonts w:ascii="Times New Roman" w:eastAsia="Times New Roman" w:hAnsi="Times New Roman" w:cs="Times New Roman"/>
                <w:sz w:val="20"/>
                <w:szCs w:val="20"/>
                <w:lang w:eastAsia="tr-TR"/>
              </w:rPr>
              <w:t>H=1,40 mt. YÜKSEKLİĞİNDE</w:t>
            </w:r>
            <w:proofErr w:type="gramStart"/>
            <w:r w:rsidRPr="00B22B98">
              <w:rPr>
                <w:rFonts w:ascii="Times New Roman" w:eastAsia="Times New Roman" w:hAnsi="Times New Roman" w:cs="Times New Roman"/>
                <w:sz w:val="20"/>
                <w:szCs w:val="20"/>
                <w:lang w:eastAsia="tr-TR"/>
              </w:rPr>
              <w:t>)</w:t>
            </w:r>
            <w:proofErr w:type="gramEnd"/>
            <w:r w:rsidRPr="00B22B98">
              <w:rPr>
                <w:rFonts w:ascii="Times New Roman" w:eastAsia="Times New Roman" w:hAnsi="Times New Roman" w:cs="Times New Roman"/>
                <w:sz w:val="20"/>
                <w:szCs w:val="20"/>
                <w:lang w:eastAsia="tr-TR"/>
              </w:rPr>
              <w:t xml:space="preserve">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 xml:space="preserve">İDARE MALI ÇIKIŞ ÇAPI Ø 1000 mm'LİK BUHAR KÜRLÜ, ENTEGRE CONTALI, PREFABRİK 500 DOZ'LU MUAYENE BACASI BETONARME TABAN ELEMANI DÖŞENMESİ </w:t>
            </w:r>
            <w:proofErr w:type="gramStart"/>
            <w:r w:rsidRPr="00B22B98">
              <w:rPr>
                <w:rFonts w:ascii="Times New Roman" w:eastAsia="Times New Roman" w:hAnsi="Times New Roman" w:cs="Times New Roman"/>
                <w:sz w:val="20"/>
                <w:szCs w:val="20"/>
                <w:lang w:eastAsia="tr-TR"/>
              </w:rPr>
              <w:t>(</w:t>
            </w:r>
            <w:proofErr w:type="gramEnd"/>
            <w:r w:rsidRPr="00B22B98">
              <w:rPr>
                <w:rFonts w:ascii="Times New Roman" w:eastAsia="Times New Roman" w:hAnsi="Times New Roman" w:cs="Times New Roman"/>
                <w:sz w:val="20"/>
                <w:szCs w:val="20"/>
                <w:lang w:eastAsia="tr-TR"/>
              </w:rPr>
              <w:t>H=1,40 mt. YÜKSEKLİĞİNDE</w:t>
            </w:r>
            <w:proofErr w:type="gramStart"/>
            <w:r w:rsidRPr="00B22B98">
              <w:rPr>
                <w:rFonts w:ascii="Times New Roman" w:eastAsia="Times New Roman" w:hAnsi="Times New Roman" w:cs="Times New Roman"/>
                <w:sz w:val="20"/>
                <w:szCs w:val="20"/>
                <w:lang w:eastAsia="tr-TR"/>
              </w:rPr>
              <w:t>)</w:t>
            </w:r>
            <w:proofErr w:type="gramEnd"/>
            <w:r w:rsidRPr="00B22B98">
              <w:rPr>
                <w:rFonts w:ascii="Times New Roman" w:eastAsia="Times New Roman" w:hAnsi="Times New Roman" w:cs="Times New Roman"/>
                <w:sz w:val="20"/>
                <w:szCs w:val="20"/>
                <w:lang w:eastAsia="tr-TR"/>
              </w:rPr>
              <w:t xml:space="preserve">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50 cm X 50 cm BETON PARSEL BACA TABAN ELEMANI TEMİNİ VE DÖŞENMESİ (SÜLFATA DAYANIKLI ÇİMENTODAN YAPILMIŞ) (1G,1Ç)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50 cm X 50 cm BETON PARSEL BACA GÖVDE ELEMANI TEMİN EDİLMESİ VE DÖŞENMESİ H: 0,50 m.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50 cm. X 50 cm. BETON PARSEL BACA GÖVDE ELEMANI TEMİN EDİLMESİ VE DÖŞENMESİ H: 0,25 mt. (SÜLFATA DAYANIKLI ÇİMENTODAN YAPILMIŞ)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SERT PVC PLASTİK PİS SU BORUSU (GEÇME MUFLU, ÇAP: 160-150 MM</w:t>
            </w:r>
            <w:proofErr w:type="gramStart"/>
            <w:r w:rsidRPr="00B22B98">
              <w:rPr>
                <w:rFonts w:ascii="Times New Roman" w:eastAsia="Times New Roman" w:hAnsi="Times New Roman" w:cs="Times New Roman"/>
                <w:sz w:val="20"/>
                <w:szCs w:val="20"/>
                <w:lang w:eastAsia="tr-TR"/>
              </w:rPr>
              <w:t>.,</w:t>
            </w:r>
            <w:proofErr w:type="gramEnd"/>
            <w:r w:rsidRPr="00B22B98">
              <w:rPr>
                <w:rFonts w:ascii="Times New Roman" w:eastAsia="Times New Roman" w:hAnsi="Times New Roman" w:cs="Times New Roman"/>
                <w:sz w:val="20"/>
                <w:szCs w:val="20"/>
                <w:lang w:eastAsia="tr-TR"/>
              </w:rPr>
              <w:t xml:space="preserve"> ET K. 3,2 MM.) TEMİNİ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0,523%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0,64%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0,26</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SERT PVC PLASTİK PİS SU BORUSU (GEÇME MUFLU, ÇAP: 200 MM</w:t>
            </w:r>
            <w:proofErr w:type="gramStart"/>
            <w:r w:rsidRPr="00B22B98">
              <w:rPr>
                <w:rFonts w:ascii="Times New Roman" w:eastAsia="Times New Roman" w:hAnsi="Times New Roman" w:cs="Times New Roman"/>
                <w:sz w:val="20"/>
                <w:szCs w:val="20"/>
                <w:lang w:eastAsia="tr-TR"/>
              </w:rPr>
              <w:t>.,</w:t>
            </w:r>
            <w:proofErr w:type="gramEnd"/>
            <w:r w:rsidRPr="00B22B98">
              <w:rPr>
                <w:rFonts w:ascii="Times New Roman" w:eastAsia="Times New Roman" w:hAnsi="Times New Roman" w:cs="Times New Roman"/>
                <w:sz w:val="20"/>
                <w:szCs w:val="20"/>
                <w:lang w:eastAsia="tr-TR"/>
              </w:rPr>
              <w:t xml:space="preserve"> ET K. 3,9 MM.) TEMİNİ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0,574%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0,24</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lastRenderedPageBreak/>
              <w:t>32 mm' YE KADAR KIRMATAŞ TEMİN EDİLEREK, MAKİNE İLE SERME, SULAMA VE SIKIŞTIRMA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11,908%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14,554%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5,93</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KUM ve KIRMATAŞ İLE 300 DOZLU HARÇ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0,083%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0,04</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 xml:space="preserve">BETON SANTRALİNDE ÜRETİLEN veya SATIN ALINAN ve BETON POMPASIYLA BASILAN C20/25 BASINÇ DAYANIM SINIFINDA BETON TEMİNİ ve DÖKÜLMESİ (BETON NAKLİ </w:t>
            </w:r>
            <w:proofErr w:type="gramStart"/>
            <w:r w:rsidRPr="00B22B98">
              <w:rPr>
                <w:rFonts w:ascii="Times New Roman" w:eastAsia="Times New Roman" w:hAnsi="Times New Roman" w:cs="Times New Roman"/>
                <w:sz w:val="20"/>
                <w:szCs w:val="20"/>
                <w:lang w:eastAsia="tr-TR"/>
              </w:rPr>
              <w:t>DAHİL</w:t>
            </w:r>
            <w:proofErr w:type="gramEnd"/>
            <w:r w:rsidRPr="00B22B98">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2,759%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3,372%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1,38</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BETON SANTRALİNDE ÜRETİLEN veya SATIN ALINAN ve BETON POMPASIYLA BASILAN, C35/45 BASINÇ DAYANIM SINIFINDA BETON TEMİNİ ve DÖKÜLMESİ ( BETON NAKLİ DÂHİL)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0,947%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1,158%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0,47</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8 cm YÜKSEKLİĞİNDE NORMAL ÇİMENTOLU BUHAR KÜRLÜ BETON PARKE TAŞI TEMİNİ ve DÖŞEME KAPLAMASI YAPILMASI (HER BOYUT RENK VE DESENDE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1,023%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0,51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BETON BORDÜR TEMİN EDİLMESİ ve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0,059%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0,03</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MEVCUT IZGARANIN SÖKÜLMESİ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0,517%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MAKİNE İLE DEMİRLİ ve DEMİRSİZ BETON İNŞAATIN YIKILMASI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0,177%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0,09</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AHŞAPTAN DÜZ YÜZEYLİ BETON ve BETONARME KALIBI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0,734%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0,898%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0,37</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 xml:space="preserve">NERVÜRLÜ ÇELİK HASIRIN TEMİNİ VE YERİNE KONULMASI (1,500-3,000 KG. / M²) (3,000 KG. / M² </w:t>
            </w:r>
            <w:proofErr w:type="gramStart"/>
            <w:r w:rsidRPr="00B22B98">
              <w:rPr>
                <w:rFonts w:ascii="Times New Roman" w:eastAsia="Times New Roman" w:hAnsi="Times New Roman" w:cs="Times New Roman"/>
                <w:sz w:val="20"/>
                <w:szCs w:val="20"/>
                <w:lang w:eastAsia="tr-TR"/>
              </w:rPr>
              <w:t>DAHİL</w:t>
            </w:r>
            <w:proofErr w:type="gramEnd"/>
            <w:r w:rsidRPr="00B22B98">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0,041%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0,02</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ÇAPI 8-12 mm NERVÜRLÜ BETON ÇELİK ÇUBUĞU, ÇUBUKLARIN TEMİNİ, KESİLMESİ, BÜKÜLMESİ ve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0,813%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0,993%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ÇEŞİTLİ DEMİR İŞLERİ YAPILMASI SURETİYLE DELİKLİ SAÇTAN YAĞMURSUYU IZGARASI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30,746%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37,572%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15,29</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M20 ANKRAJ BULONU TEMİNİ ve 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0,088%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0,04</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M20 RONDELA TEMİNİ VE 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0,063%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0,077%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0,03</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M20 SOMUN TEMİNİ VE 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0,048%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0,059%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0,02</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5X100 mm KAUÇUK MESNET TEMİNİ ve 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5X200 mm KAUÇUK MESNET TEMİNİ ve 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LOKAL KANAL ÇÖKÜNTÜSÜ (NOKTA KAZI) ONARIMI (BORU ve C PARÇASI BEDELİ İLE BUNLARIN DÖŞEME İŞÇİLİĞİ HARİÇ) (DAİRESEL ÇAPLI BORULARDA)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1,151%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1,407%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0,58</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lastRenderedPageBreak/>
              <w:t>İZSU BACA - YAĞMURSUYU KAPAKLARININ YOL SEVİYESİNE GETİRİLMESİ (0-50 cm' YE KADAR) (50 cm DÂHİL)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4,24%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5,183%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2,1</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40 x 60 cm EBATLARINDAKİ YAĞMURSUYU IZGARANIN YOL SEVİYESİNE GETİRİLMESİ (0-50 cm'YE KADAR) (50 cm DÂHİL)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0,565%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0,69%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0,28</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60 x 60 cm EBATLARINDAKİ YAĞMURSUYU IZGARANIN YOL SEVİYESİNE GETİRİLMESİ (0-50 cm'YE KADAR) (50 cm DÂHİL)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0,893%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1,092%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0,45</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SFERO DÖKÜM BACA KAPAĞININ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0,176%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0,216%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0,09</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İDARE MALI SFERO DÖKÜM IZGARA KAPAĞININ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0,05</w:t>
            </w:r>
          </w:p>
        </w:tc>
      </w:tr>
      <w:tr w:rsidR="00B22B98" w:rsidRPr="00B22B98" w:rsidTr="00B22B98">
        <w:trPr>
          <w:trHeight w:val="375"/>
          <w:tblCellSpacing w:w="0" w:type="dxa"/>
        </w:trPr>
        <w:tc>
          <w:tcPr>
            <w:tcW w:w="3727"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AS - BUİLD PROJELERİN HAZIRLANMASI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0,428%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0,18</w:t>
            </w:r>
          </w:p>
        </w:tc>
      </w:tr>
    </w:tbl>
    <w:p w:rsidR="00B22B98" w:rsidRPr="00B22B98" w:rsidRDefault="00B22B98" w:rsidP="00B22B98">
      <w:pPr>
        <w:shd w:val="clear" w:color="auto" w:fill="F8F8F8"/>
        <w:spacing w:after="0" w:line="240" w:lineRule="auto"/>
        <w:jc w:val="both"/>
        <w:rPr>
          <w:rFonts w:ascii="Helvetica" w:eastAsia="Times New Roman" w:hAnsi="Helvetica" w:cs="Times New Roman"/>
          <w:b/>
          <w:bCs/>
          <w:color w:val="118ABE"/>
          <w:sz w:val="20"/>
          <w:szCs w:val="20"/>
          <w:lang w:eastAsia="tr-TR"/>
        </w:rPr>
      </w:pPr>
      <w:r w:rsidRPr="00B22B98">
        <w:rPr>
          <w:rFonts w:ascii="Helvetica" w:eastAsia="Times New Roman" w:hAnsi="Helvetica" w:cs="Times New Roman"/>
          <w:b/>
          <w:bCs/>
          <w:color w:val="118ABE"/>
          <w:sz w:val="20"/>
          <w:szCs w:val="20"/>
          <w:lang w:eastAsia="tr-TR"/>
        </w:rPr>
        <w:br/>
        <w:t>Fiyat Dışı Unsur Değerlendirme Yöntemi:</w:t>
      </w:r>
      <w:r w:rsidRPr="00B22B98">
        <w:rPr>
          <w:rFonts w:ascii="Helvetica" w:eastAsia="Times New Roman" w:hAnsi="Helvetica" w:cs="Times New Roman"/>
          <w:b/>
          <w:bCs/>
          <w:color w:val="0000FF"/>
          <w:sz w:val="20"/>
          <w:szCs w:val="20"/>
          <w:lang w:eastAsia="tr-TR"/>
        </w:rPr>
        <w:t> Diğer (Manuel Giriş)</w:t>
      </w:r>
      <w:r w:rsidRPr="00B22B98">
        <w:rPr>
          <w:rFonts w:ascii="Helvetica" w:eastAsia="Times New Roman" w:hAnsi="Helvetica" w:cs="Times New Roman"/>
          <w:b/>
          <w:bCs/>
          <w:color w:val="118ABE"/>
          <w:sz w:val="20"/>
          <w:szCs w:val="20"/>
          <w:lang w:eastAsia="tr-TR"/>
        </w:rPr>
        <w:br/>
      </w:r>
      <w:r w:rsidRPr="00B22B98">
        <w:rPr>
          <w:rFonts w:ascii="Helvetica" w:eastAsia="Times New Roman" w:hAnsi="Helvetica" w:cs="Times New Roman"/>
          <w:b/>
          <w:bCs/>
          <w:color w:val="0000FF"/>
          <w:sz w:val="20"/>
          <w:szCs w:val="20"/>
          <w:lang w:eastAsia="tr-TR"/>
        </w:rPr>
        <w:t>(Alınabilecek Azami FDU Puanı : 5 )</w:t>
      </w:r>
      <w:r w:rsidRPr="00B22B98">
        <w:rPr>
          <w:rFonts w:ascii="Helvetica" w:eastAsia="Times New Roman" w:hAnsi="Helvetica" w:cs="Times New Roman"/>
          <w:b/>
          <w:bCs/>
          <w:color w:val="118ABE"/>
          <w:sz w:val="20"/>
          <w:szCs w:val="20"/>
          <w:lang w:eastAsia="tr-TR"/>
        </w:rPr>
        <w:br/>
        <w:t>Numune Değerlendirmesinde Kullanılacak Mı</w:t>
      </w:r>
      <w:proofErr w:type="gramStart"/>
      <w:r w:rsidRPr="00B22B98">
        <w:rPr>
          <w:rFonts w:ascii="Helvetica" w:eastAsia="Times New Roman" w:hAnsi="Helvetica" w:cs="Times New Roman"/>
          <w:b/>
          <w:bCs/>
          <w:color w:val="118ABE"/>
          <w:sz w:val="20"/>
          <w:szCs w:val="20"/>
          <w:lang w:eastAsia="tr-TR"/>
        </w:rPr>
        <w:t>?:</w:t>
      </w:r>
      <w:proofErr w:type="gramEnd"/>
      <w:r w:rsidRPr="00B22B98">
        <w:rPr>
          <w:rFonts w:ascii="Helvetica" w:eastAsia="Times New Roman" w:hAnsi="Helvetica" w:cs="Times New Roman"/>
          <w:b/>
          <w:bCs/>
          <w:color w:val="118ABE"/>
          <w:sz w:val="20"/>
          <w:szCs w:val="20"/>
          <w:lang w:eastAsia="tr-TR"/>
        </w:rPr>
        <w:t> </w:t>
      </w:r>
      <w:r w:rsidRPr="00B22B98">
        <w:rPr>
          <w:rFonts w:ascii="Helvetica" w:eastAsia="Times New Roman" w:hAnsi="Helvetica" w:cs="Times New Roman"/>
          <w:b/>
          <w:bCs/>
          <w:color w:val="0000FF"/>
          <w:sz w:val="20"/>
          <w:szCs w:val="20"/>
          <w:lang w:eastAsia="tr-TR"/>
        </w:rPr>
        <w:t>Hayır</w:t>
      </w:r>
      <w:r w:rsidRPr="00B22B98">
        <w:rPr>
          <w:rFonts w:ascii="Helvetica" w:eastAsia="Times New Roman" w:hAnsi="Helvetica" w:cs="Times New Roman"/>
          <w:b/>
          <w:bCs/>
          <w:color w:val="118ABE"/>
          <w:sz w:val="20"/>
          <w:szCs w:val="20"/>
          <w:lang w:eastAsia="tr-TR"/>
        </w:rPr>
        <w:br/>
        <w:t>Demonstrasyon Değerlendirmesinde Kullanılacak Mı?: </w:t>
      </w:r>
      <w:r w:rsidRPr="00B22B98">
        <w:rPr>
          <w:rFonts w:ascii="Helvetica" w:eastAsia="Times New Roman" w:hAnsi="Helvetica" w:cs="Times New Roman"/>
          <w:b/>
          <w:bCs/>
          <w:color w:val="0000FF"/>
          <w:sz w:val="20"/>
          <w:szCs w:val="20"/>
          <w:lang w:eastAsia="tr-TR"/>
        </w:rPr>
        <w:t>Hayır</w:t>
      </w:r>
      <w:r w:rsidRPr="00B22B98">
        <w:rPr>
          <w:rFonts w:ascii="Helvetica" w:eastAsia="Times New Roman" w:hAnsi="Helvetica" w:cs="Times New Roman"/>
          <w:b/>
          <w:bCs/>
          <w:color w:val="118ABE"/>
          <w:sz w:val="20"/>
          <w:szCs w:val="20"/>
          <w:lang w:eastAsia="tr-TR"/>
        </w:rPr>
        <w:br/>
      </w:r>
      <w:r w:rsidRPr="00B22B98">
        <w:rPr>
          <w:rFonts w:ascii="Helvetica" w:eastAsia="Times New Roman" w:hAnsi="Helvetica" w:cs="Times New Roman"/>
          <w:b/>
          <w:bCs/>
          <w:color w:val="0000FF"/>
          <w:sz w:val="20"/>
          <w:szCs w:val="20"/>
          <w:lang w:eastAsia="tr-TR"/>
        </w:rPr>
        <w:t>İş ortaklıklarında fiyat dışı unsur puanı her bir ortağın hesaplanan puanlarının ortaklık oranları ile çarpılması suretiyle bulunan puanların toplamıdır.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550"/>
        <w:gridCol w:w="1657"/>
      </w:tblGrid>
      <w:tr w:rsidR="00B22B98" w:rsidRPr="00B22B98" w:rsidTr="00B22B98">
        <w:trPr>
          <w:trHeight w:val="375"/>
          <w:tblCellSpacing w:w="0" w:type="dxa"/>
        </w:trPr>
        <w:tc>
          <w:tcPr>
            <w:tcW w:w="665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b/>
                <w:bCs/>
                <w:sz w:val="20"/>
                <w:szCs w:val="20"/>
                <w:lang w:eastAsia="tr-TR"/>
              </w:rPr>
              <w:t>Fiyat Dışı Unsur Tanımı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b/>
                <w:bCs/>
                <w:sz w:val="20"/>
                <w:szCs w:val="20"/>
                <w:lang w:eastAsia="tr-TR"/>
              </w:rPr>
              <w:t>Fiyat Dışı</w:t>
            </w:r>
            <w:r w:rsidRPr="00B22B98">
              <w:rPr>
                <w:rFonts w:ascii="Times New Roman" w:eastAsia="Times New Roman" w:hAnsi="Times New Roman" w:cs="Times New Roman"/>
                <w:b/>
                <w:bCs/>
                <w:sz w:val="20"/>
                <w:szCs w:val="20"/>
                <w:lang w:eastAsia="tr-TR"/>
              </w:rPr>
              <w:br/>
              <w:t>Unsur Puanı</w:t>
            </w:r>
          </w:p>
        </w:tc>
      </w:tr>
      <w:tr w:rsidR="00B22B98" w:rsidRPr="00B22B98" w:rsidTr="00B22B98">
        <w:trPr>
          <w:trHeight w:val="375"/>
          <w:tblCellSpacing w:w="0" w:type="dxa"/>
        </w:trPr>
        <w:tc>
          <w:tcPr>
            <w:tcW w:w="6658"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B22B98" w:rsidRPr="00B22B98" w:rsidRDefault="00B22B98" w:rsidP="00B22B98">
            <w:pPr>
              <w:wordWrap w:val="0"/>
              <w:spacing w:after="0" w:line="240" w:lineRule="atLeast"/>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 xml:space="preserve">İdari Şartnamenin 7.5.1 Maddesine istinaden sunulan iş deneyim belgesinin HARİCİNDE, FDU puanlaması kapsamında İLAVE olarak sunulacak aşağıda </w:t>
            </w:r>
            <w:proofErr w:type="gramStart"/>
            <w:r w:rsidRPr="00B22B98">
              <w:rPr>
                <w:rFonts w:ascii="Times New Roman" w:eastAsia="Times New Roman" w:hAnsi="Times New Roman" w:cs="Times New Roman"/>
                <w:sz w:val="20"/>
                <w:szCs w:val="20"/>
                <w:lang w:eastAsia="tr-TR"/>
              </w:rPr>
              <w:t>kriterleri</w:t>
            </w:r>
            <w:proofErr w:type="gramEnd"/>
            <w:r w:rsidRPr="00B22B98">
              <w:rPr>
                <w:rFonts w:ascii="Times New Roman" w:eastAsia="Times New Roman" w:hAnsi="Times New Roman" w:cs="Times New Roman"/>
                <w:sz w:val="20"/>
                <w:szCs w:val="20"/>
                <w:lang w:eastAsia="tr-TR"/>
              </w:rPr>
              <w:t xml:space="preserve"> belirlenen iş deneyim belgesine göre fiyat dışı unsur değerlendirmesinden alınacak puanı belirleyecektir. </w:t>
            </w:r>
            <w:proofErr w:type="gramStart"/>
            <w:r w:rsidRPr="00B22B98">
              <w:rPr>
                <w:rFonts w:ascii="Times New Roman" w:eastAsia="Times New Roman" w:hAnsi="Times New Roman" w:cs="Times New Roman"/>
                <w:sz w:val="20"/>
                <w:szCs w:val="20"/>
                <w:lang w:eastAsia="tr-TR"/>
              </w:rPr>
              <w:t xml:space="preserve">(1) İdari Şartnamenin 7.5.1 Maddesine istinaden sunulan iş deneyim belgesinin HARİCİNDE, FDU puanlaması kapsamında İLAVE olarak, İsteklinin Kamuya karşı yapmış olduğu işlerden almış olduğu ve ihale ilk ilan tarihinden geriye doğru son on beş yıl içinde geçici kabulü yapılan, teklif bedelinin % 15’inden az olmamak üzere, tek sözleşmeyle yerine getirilmiş A/IV grubu yapım işlerinden Kanalizasyon ve/veya Yağmursuyu Şebekelerinin ve/veya Bina Kolu Bağlantılarının Bakım, Onarım ve Yenilenmesi inşaatı işlerine ait EN AZ 2 ADET iş deneyim belgesinin beyan edilmesi durumunda 5 puan, (2) FDU değerlendirmesi kapsamında (1) nolu açıklamada istenen İLAVE iş deneyim belgelerinin beyan edilmemesi durumunda puan verilmeyecektir. İdari Şartnamenin 7.5.1 maddesine istinaden istenen İş deneyim belgesinin yerine Mezuniyet Belgesinin sunulması durumunda; (3) FDU puanlaması kapsamında İLAVE olarak, İsteklinin Kamuya karşı yapmış olduğu işlerden almış olduğu ve ihale ilk ilan tarihinden geriye doğru son on beş yıl içinde geçici kabulü yapılan, teklif bedelinin %15inden az olmamak üzere, tek sözleşmeyle yerine getirilmiş A/IV grubu yapım işlerinden Kanalizasyon ve/veya Yağmursuyu Şebekelerinin ve/veya Bina Kolu Bağlantılarının Bakım, Onarım ve Yenilenmesi inşaatı işlerine ait EN AZ 2 ADET iş deneyim belgesinin beyan edilmesi durumunda 5 puan, (4) FDU değerlendirmesi kapsamında ilave olarak tek iş üzerinden, (3) nolu açıklamada istenen ilave iş deneyim belgelerinin beyan edilmemesi durumunda puan verilmeyecektir. </w:t>
            </w:r>
            <w:proofErr w:type="gramEnd"/>
            <w:r w:rsidRPr="00B22B98">
              <w:rPr>
                <w:rFonts w:ascii="Times New Roman" w:eastAsia="Times New Roman" w:hAnsi="Times New Roman" w:cs="Times New Roman"/>
                <w:sz w:val="20"/>
                <w:szCs w:val="20"/>
                <w:lang w:eastAsia="tr-TR"/>
              </w:rPr>
              <w:t xml:space="preserve">* Açıklama Yöntemi: EKAP üzerinde kayıtlı bulunan iş deneyim belgesinin ayırt edici numarasını beyan edilecektir. İhale tarihinde teklif ekinde beyan edilen belgeler üzerinden puan hesaplanacaktır. Beyan edilmeyen iş deneyim belgeleri FDU puanlaması kapsamında değerlendirilmeyecektir. B. Ekonomik açıdan en avantajlı teklif Ekonomik açıdan en avantajlı teklif, toplam puanı en yüksek olan istekliye ait teklif bedelidir. NOT: </w:t>
            </w:r>
            <w:proofErr w:type="gramStart"/>
            <w:r w:rsidRPr="00B22B98">
              <w:rPr>
                <w:rFonts w:ascii="Times New Roman" w:eastAsia="Times New Roman" w:hAnsi="Times New Roman" w:cs="Times New Roman"/>
                <w:sz w:val="20"/>
                <w:szCs w:val="20"/>
                <w:lang w:eastAsia="tr-TR"/>
              </w:rPr>
              <w:t>(</w:t>
            </w:r>
            <w:proofErr w:type="gramEnd"/>
            <w:r w:rsidRPr="00B22B98">
              <w:rPr>
                <w:rFonts w:ascii="Times New Roman" w:eastAsia="Times New Roman" w:hAnsi="Times New Roman" w:cs="Times New Roman"/>
                <w:sz w:val="20"/>
                <w:szCs w:val="20"/>
                <w:lang w:eastAsia="tr-TR"/>
              </w:rPr>
              <w:t>Toplam Puan, virgülden sonra en yakın iki ondalık basamaklı sayıya yuvarlanacaktır.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B22B98" w:rsidRPr="00B22B98" w:rsidRDefault="00B22B98" w:rsidP="00B22B98">
            <w:pPr>
              <w:wordWrap w:val="0"/>
              <w:spacing w:after="0" w:line="240" w:lineRule="atLeast"/>
              <w:jc w:val="both"/>
              <w:rPr>
                <w:rFonts w:ascii="Times New Roman" w:eastAsia="Times New Roman" w:hAnsi="Times New Roman" w:cs="Times New Roman"/>
                <w:sz w:val="20"/>
                <w:szCs w:val="20"/>
                <w:lang w:eastAsia="tr-TR"/>
              </w:rPr>
            </w:pPr>
            <w:r w:rsidRPr="00B22B98">
              <w:rPr>
                <w:rFonts w:ascii="Times New Roman" w:eastAsia="Times New Roman" w:hAnsi="Times New Roman" w:cs="Times New Roman"/>
                <w:sz w:val="20"/>
                <w:szCs w:val="20"/>
                <w:lang w:eastAsia="tr-TR"/>
              </w:rPr>
              <w:t>5</w:t>
            </w:r>
          </w:p>
        </w:tc>
      </w:tr>
    </w:tbl>
    <w:p w:rsidR="00B22B98" w:rsidRPr="00B22B98" w:rsidRDefault="00B22B98" w:rsidP="00B22B98">
      <w:pPr>
        <w:shd w:val="clear" w:color="auto" w:fill="F8F8F8"/>
        <w:spacing w:after="0" w:line="240" w:lineRule="auto"/>
        <w:jc w:val="both"/>
        <w:rPr>
          <w:rFonts w:ascii="Times New Roman" w:eastAsia="Times New Roman" w:hAnsi="Times New Roman" w:cs="Times New Roman"/>
          <w:color w:val="585858"/>
          <w:sz w:val="24"/>
          <w:szCs w:val="24"/>
          <w:lang w:eastAsia="tr-TR"/>
        </w:rPr>
      </w:pPr>
    </w:p>
    <w:p w:rsidR="00B22B98" w:rsidRPr="00B22B98" w:rsidRDefault="00B22B98" w:rsidP="00B22B98">
      <w:pPr>
        <w:spacing w:after="0" w:line="240" w:lineRule="auto"/>
        <w:rPr>
          <w:rFonts w:ascii="Times New Roman" w:eastAsia="Times New Roman" w:hAnsi="Times New Roman" w:cs="Times New Roman"/>
          <w:sz w:val="24"/>
          <w:szCs w:val="24"/>
          <w:lang w:eastAsia="tr-TR"/>
        </w:rPr>
      </w:pP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6-</w:t>
      </w:r>
      <w:r w:rsidRPr="00B22B98">
        <w:rPr>
          <w:rFonts w:ascii="Helvetica" w:eastAsia="Times New Roman" w:hAnsi="Helvetica" w:cs="Times New Roman"/>
          <w:color w:val="585858"/>
          <w:sz w:val="20"/>
          <w:szCs w:val="20"/>
          <w:shd w:val="clear" w:color="auto" w:fill="F8F8F8"/>
          <w:lang w:eastAsia="tr-TR"/>
        </w:rPr>
        <w:t> İhale yerli ve yabancı tüm isteklilere açıktır.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lastRenderedPageBreak/>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7-</w:t>
      </w:r>
      <w:r w:rsidRPr="00B22B98">
        <w:rPr>
          <w:rFonts w:ascii="Helvetica" w:eastAsia="Times New Roman" w:hAnsi="Helvetica" w:cs="Times New Roman"/>
          <w:color w:val="585858"/>
          <w:sz w:val="20"/>
          <w:szCs w:val="20"/>
          <w:shd w:val="clear" w:color="auto" w:fill="F8F8F8"/>
          <w:lang w:eastAsia="tr-TR"/>
        </w:rPr>
        <w:t> İhaleye teklif verecek olanların, EKAP hesabına giriş yaparak ihale dokümanını indirmeleri zorunludur.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8-</w:t>
      </w:r>
      <w:r w:rsidRPr="00B22B98">
        <w:rPr>
          <w:rFonts w:ascii="Helvetica" w:eastAsia="Times New Roman" w:hAnsi="Helvetica" w:cs="Times New Roman"/>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9-</w:t>
      </w:r>
      <w:r w:rsidRPr="00B22B98">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10-</w:t>
      </w:r>
      <w:r w:rsidRPr="00B22B98">
        <w:rPr>
          <w:rFonts w:ascii="Helvetica" w:eastAsia="Times New Roman" w:hAnsi="Helvetica" w:cs="Times New Roman"/>
          <w:color w:val="585858"/>
          <w:sz w:val="20"/>
          <w:szCs w:val="20"/>
          <w:shd w:val="clear" w:color="auto" w:fill="F8F8F8"/>
          <w:lang w:eastAsia="tr-TR"/>
        </w:rPr>
        <w:t> Bu ihalede, işin tamamı için teklif verilecektir.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11-</w:t>
      </w:r>
      <w:r w:rsidRPr="00B22B98">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12-</w:t>
      </w:r>
      <w:r w:rsidRPr="00B22B98">
        <w:rPr>
          <w:rFonts w:ascii="Helvetica" w:eastAsia="Times New Roman" w:hAnsi="Helvetica" w:cs="Times New Roman"/>
          <w:color w:val="585858"/>
          <w:sz w:val="20"/>
          <w:szCs w:val="20"/>
          <w:shd w:val="clear" w:color="auto" w:fill="F8F8F8"/>
          <w:lang w:eastAsia="tr-TR"/>
        </w:rPr>
        <w:t> Bu ihalede elektronik eksiltme yapılmayacaktır.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13-</w:t>
      </w:r>
      <w:r w:rsidRPr="00B22B98">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B22B98">
        <w:rPr>
          <w:rFonts w:ascii="Helvetica" w:eastAsia="Times New Roman" w:hAnsi="Helvetica" w:cs="Times New Roman"/>
          <w:b/>
          <w:bCs/>
          <w:color w:val="118ABE"/>
          <w:sz w:val="20"/>
          <w:szCs w:val="20"/>
          <w:shd w:val="clear" w:color="auto" w:fill="F8F8F8"/>
          <w:lang w:eastAsia="tr-TR"/>
        </w:rPr>
        <w:t>150 (YüzElli)</w:t>
      </w:r>
      <w:r w:rsidRPr="00B22B98">
        <w:rPr>
          <w:rFonts w:ascii="Helvetica" w:eastAsia="Times New Roman" w:hAnsi="Helvetica" w:cs="Times New Roman"/>
          <w:color w:val="585858"/>
          <w:sz w:val="20"/>
          <w:szCs w:val="20"/>
          <w:shd w:val="clear" w:color="auto" w:fill="F8F8F8"/>
          <w:lang w:eastAsia="tr-TR"/>
        </w:rPr>
        <w:t> takvim günüdür.</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14-</w:t>
      </w:r>
      <w:r w:rsidRPr="00B22B98">
        <w:rPr>
          <w:rFonts w:ascii="Helvetica" w:eastAsia="Times New Roman" w:hAnsi="Helvetica" w:cs="Times New Roman"/>
          <w:color w:val="585858"/>
          <w:sz w:val="20"/>
          <w:szCs w:val="20"/>
          <w:shd w:val="clear" w:color="auto" w:fill="F8F8F8"/>
          <w:lang w:eastAsia="tr-TR"/>
        </w:rPr>
        <w:t> Konsorsiyum olarak ihaleye teklif verilemez.</w:t>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color w:val="585858"/>
          <w:sz w:val="20"/>
          <w:szCs w:val="20"/>
          <w:lang w:eastAsia="tr-TR"/>
        </w:rPr>
        <w:br/>
      </w:r>
      <w:r w:rsidRPr="00B22B98">
        <w:rPr>
          <w:rFonts w:ascii="Helvetica" w:eastAsia="Times New Roman" w:hAnsi="Helvetica" w:cs="Times New Roman"/>
          <w:b/>
          <w:bCs/>
          <w:color w:val="585858"/>
          <w:sz w:val="20"/>
          <w:szCs w:val="20"/>
          <w:shd w:val="clear" w:color="auto" w:fill="F8F8F8"/>
          <w:lang w:eastAsia="tr-TR"/>
        </w:rPr>
        <w:t>15- Diğer hususlar:</w:t>
      </w:r>
    </w:p>
    <w:p w:rsidR="00B22B98" w:rsidRPr="00B22B98" w:rsidRDefault="00B22B98" w:rsidP="00B22B98">
      <w:pPr>
        <w:shd w:val="clear" w:color="auto" w:fill="F8F8F8"/>
        <w:spacing w:after="0" w:line="240" w:lineRule="auto"/>
        <w:jc w:val="both"/>
        <w:rPr>
          <w:rFonts w:ascii="Helvetica" w:eastAsia="Times New Roman" w:hAnsi="Helvetica" w:cs="Times New Roman"/>
          <w:color w:val="585858"/>
          <w:sz w:val="20"/>
          <w:szCs w:val="20"/>
          <w:lang w:eastAsia="tr-TR"/>
        </w:rPr>
      </w:pPr>
      <w:r w:rsidRPr="00B22B98">
        <w:rPr>
          <w:rFonts w:ascii="Helvetica" w:eastAsia="Times New Roman" w:hAnsi="Helvetica" w:cs="Times New Roman"/>
          <w:color w:val="585858"/>
          <w:sz w:val="20"/>
          <w:szCs w:val="20"/>
          <w:lang w:eastAsia="tr-TR"/>
        </w:rPr>
        <w:t>İhalede Uygulanacak Sınır Değer Katsayısı (N) : </w:t>
      </w:r>
      <w:r w:rsidRPr="00B22B98">
        <w:rPr>
          <w:rFonts w:ascii="Helvetica" w:eastAsia="Times New Roman" w:hAnsi="Helvetica" w:cs="Times New Roman"/>
          <w:b/>
          <w:bCs/>
          <w:color w:val="118ABE"/>
          <w:sz w:val="20"/>
          <w:szCs w:val="20"/>
          <w:lang w:eastAsia="tr-TR"/>
        </w:rPr>
        <w:t>1,00</w:t>
      </w:r>
      <w:r w:rsidRPr="00B22B98">
        <w:rPr>
          <w:rFonts w:ascii="Helvetica" w:eastAsia="Times New Roman" w:hAnsi="Helvetica" w:cs="Times New Roman"/>
          <w:color w:val="585858"/>
          <w:sz w:val="20"/>
          <w:szCs w:val="20"/>
          <w:lang w:eastAsia="tr-TR"/>
        </w:rPr>
        <w:br/>
        <w:t>Teklifi sınır değerin altında kalan isteklilerden Kanunun 38 inci maddesine göre açıklama istenecektir.</w:t>
      </w:r>
    </w:p>
    <w:p w:rsidR="00B22B98" w:rsidRPr="00B22B98" w:rsidRDefault="00B22B98" w:rsidP="00B22B98">
      <w:pPr>
        <w:spacing w:after="0" w:line="240" w:lineRule="auto"/>
        <w:rPr>
          <w:rFonts w:ascii="Times New Roman" w:eastAsia="Times New Roman" w:hAnsi="Times New Roman" w:cs="Times New Roman"/>
          <w:sz w:val="24"/>
          <w:szCs w:val="24"/>
          <w:lang w:eastAsia="tr-TR"/>
        </w:rPr>
      </w:pPr>
    </w:p>
    <w:p w:rsidR="00B22B98" w:rsidRPr="00B22B98" w:rsidRDefault="00B22B98" w:rsidP="00B22B98">
      <w:pPr>
        <w:shd w:val="clear" w:color="auto" w:fill="F8F8F8"/>
        <w:spacing w:after="0" w:line="240" w:lineRule="auto"/>
        <w:jc w:val="both"/>
        <w:rPr>
          <w:rFonts w:ascii="Helvetica" w:eastAsia="Times New Roman" w:hAnsi="Helvetica" w:cs="Times New Roman"/>
          <w:color w:val="585858"/>
          <w:sz w:val="20"/>
          <w:szCs w:val="20"/>
          <w:lang w:eastAsia="tr-TR"/>
        </w:rPr>
      </w:pPr>
      <w:proofErr w:type="gramStart"/>
      <w:r w:rsidRPr="00B22B98">
        <w:rPr>
          <w:rFonts w:ascii="Helvetica" w:eastAsia="Times New Roman" w:hAnsi="Helvetica" w:cs="Times New Roman"/>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7E36A5" w:rsidRDefault="007E36A5">
      <w:bookmarkStart w:id="0" w:name="_GoBack"/>
      <w:bookmarkEnd w:id="0"/>
    </w:p>
    <w:sectPr w:rsidR="007E3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31"/>
    <w:rsid w:val="007E36A5"/>
    <w:rsid w:val="00B22B98"/>
    <w:rsid w:val="00EA6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22B98"/>
  </w:style>
  <w:style w:type="character" w:customStyle="1" w:styleId="ilanbaslik">
    <w:name w:val="ilanbaslik"/>
    <w:basedOn w:val="VarsaylanParagrafYazTipi"/>
    <w:rsid w:val="00B22B98"/>
  </w:style>
  <w:style w:type="paragraph" w:styleId="NormalWeb">
    <w:name w:val="Normal (Web)"/>
    <w:basedOn w:val="Normal"/>
    <w:uiPriority w:val="99"/>
    <w:semiHidden/>
    <w:unhideWhenUsed/>
    <w:rsid w:val="00B22B9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22B98"/>
  </w:style>
  <w:style w:type="character" w:customStyle="1" w:styleId="ilanbaslik">
    <w:name w:val="ilanbaslik"/>
    <w:basedOn w:val="VarsaylanParagrafYazTipi"/>
    <w:rsid w:val="00B22B98"/>
  </w:style>
  <w:style w:type="paragraph" w:styleId="NormalWeb">
    <w:name w:val="Normal (Web)"/>
    <w:basedOn w:val="Normal"/>
    <w:uiPriority w:val="99"/>
    <w:semiHidden/>
    <w:unhideWhenUsed/>
    <w:rsid w:val="00B22B9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9674">
      <w:bodyDiv w:val="1"/>
      <w:marLeft w:val="0"/>
      <w:marRight w:val="0"/>
      <w:marTop w:val="0"/>
      <w:marBottom w:val="0"/>
      <w:divBdr>
        <w:top w:val="none" w:sz="0" w:space="0" w:color="auto"/>
        <w:left w:val="none" w:sz="0" w:space="0" w:color="auto"/>
        <w:bottom w:val="none" w:sz="0" w:space="0" w:color="auto"/>
        <w:right w:val="none" w:sz="0" w:space="0" w:color="auto"/>
      </w:divBdr>
      <w:divsChild>
        <w:div w:id="2104643742">
          <w:marLeft w:val="0"/>
          <w:marRight w:val="0"/>
          <w:marTop w:val="0"/>
          <w:marBottom w:val="0"/>
          <w:divBdr>
            <w:top w:val="none" w:sz="0" w:space="0" w:color="auto"/>
            <w:left w:val="none" w:sz="0" w:space="0" w:color="auto"/>
            <w:bottom w:val="none" w:sz="0" w:space="0" w:color="auto"/>
            <w:right w:val="none" w:sz="0" w:space="0" w:color="auto"/>
          </w:divBdr>
        </w:div>
        <w:div w:id="1273903000">
          <w:marLeft w:val="0"/>
          <w:marRight w:val="0"/>
          <w:marTop w:val="0"/>
          <w:marBottom w:val="0"/>
          <w:divBdr>
            <w:top w:val="none" w:sz="0" w:space="0" w:color="auto"/>
            <w:left w:val="none" w:sz="0" w:space="0" w:color="auto"/>
            <w:bottom w:val="none" w:sz="0" w:space="0" w:color="auto"/>
            <w:right w:val="none" w:sz="0" w:space="0" w:color="auto"/>
          </w:divBdr>
        </w:div>
        <w:div w:id="1403066978">
          <w:marLeft w:val="0"/>
          <w:marRight w:val="0"/>
          <w:marTop w:val="150"/>
          <w:marBottom w:val="0"/>
          <w:divBdr>
            <w:top w:val="none" w:sz="0" w:space="0" w:color="auto"/>
            <w:left w:val="none" w:sz="0" w:space="0" w:color="auto"/>
            <w:bottom w:val="none" w:sz="0" w:space="0" w:color="auto"/>
            <w:right w:val="none" w:sz="0" w:space="0" w:color="auto"/>
          </w:divBdr>
        </w:div>
        <w:div w:id="84498141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3210</Words>
  <Characters>18303</Characters>
  <Application>Microsoft Office Word</Application>
  <DocSecurity>0</DocSecurity>
  <Lines>152</Lines>
  <Paragraphs>42</Paragraphs>
  <ScaleCrop>false</ScaleCrop>
  <Company/>
  <LinksUpToDate>false</LinksUpToDate>
  <CharactersWithSpaces>21471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safak.kaya</dc:creator>
  <cp:keywords/>
  <dc:description/>
  <cp:lastModifiedBy>safak.kaya</cp:lastModifiedBy>
  <cp:revision>2</cp:revision>
  <dcterms:created xsi:type="dcterms:W3CDTF">2025-08-22T08:34:00Z</dcterms:created>
  <dcterms:modified xsi:type="dcterms:W3CDTF">2025-08-22T08:34:00Z</dcterms:modified>
</cp:coreProperties>
</file>