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GEÇİCİ KABUL NOKSANLARI KEFALET SENEDİ</w:t>
      </w:r>
    </w:p>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063076" w:rsidRPr="00706C6E" w:rsidRDefault="00E53B9A"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İzmir Su ve Kanalizasyon İdaresi Genel Müdürlüğü (İZSU)</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FE24E1">
        <w:rPr>
          <w:rFonts w:ascii="Times New Roman" w:eastAsia="Times New Roman" w:hAnsi="Times New Roman"/>
          <w:i/>
          <w:sz w:val="24"/>
          <w:szCs w:val="24"/>
          <w:lang w:eastAsia="tr-TR"/>
        </w:rPr>
        <w:t>İZMİR İLİ KİRAZ İLÇESİ KALEKÖY MAHALLESİ 1 ADET SU SONDAJ KUYUSU İNŞAATI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“geçici kabul noksanları” başlıklı maddesi gereği, geçici kabul noksanları için …….nolu hakedişin % 3’üne denk gelen ve geçici kabul onayından önce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063076" w:rsidRPr="00706C6E" w:rsidRDefault="00063076" w:rsidP="000630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00FA0697">
        <w:rPr>
          <w:rFonts w:ascii="Times New Roman" w:eastAsia="Times New Roman" w:hAnsi="Times New Roman"/>
          <w:sz w:val="24"/>
          <w:szCs w:val="24"/>
          <w:lang w:eastAsia="tr-TR"/>
        </w:rPr>
        <w:t xml:space="preserve"> </w:t>
      </w:r>
      <w:r w:rsidR="00FA0697" w:rsidRPr="00FA0697">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bookmarkStart w:id="0" w:name="_GoBack"/>
      <w:bookmarkEnd w:id="0"/>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063076" w:rsidRPr="00706C6E" w:rsidRDefault="00063076" w:rsidP="000630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063076" w:rsidRPr="00237B2B"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063076"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işin tahmini kesin kabul tarihi göz önünde bulundurularak idarece belirlenecektir.</w:t>
      </w:r>
    </w:p>
    <w:sectPr w:rsidR="009551A3" w:rsidRPr="000630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1199" w:rsidRDefault="00E71199" w:rsidP="00664906">
      <w:pPr>
        <w:spacing w:after="0" w:line="240" w:lineRule="auto"/>
      </w:pPr>
      <w:r>
        <w:separator/>
      </w:r>
    </w:p>
  </w:endnote>
  <w:endnote w:type="continuationSeparator" w:id="0">
    <w:p w:rsidR="00E71199" w:rsidRDefault="00E71199" w:rsidP="006649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 xml:space="preserve">Standart Form – KİK023.10/Y </w:t>
    </w:r>
  </w:p>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Geçici Kabul Noksanları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1199" w:rsidRDefault="00E71199" w:rsidP="00664906">
      <w:pPr>
        <w:spacing w:after="0" w:line="240" w:lineRule="auto"/>
      </w:pPr>
      <w:r>
        <w:separator/>
      </w:r>
    </w:p>
  </w:footnote>
  <w:footnote w:type="continuationSeparator" w:id="0">
    <w:p w:rsidR="00E71199" w:rsidRDefault="00E71199" w:rsidP="0066490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72F"/>
    <w:rsid w:val="00063076"/>
    <w:rsid w:val="000E7D54"/>
    <w:rsid w:val="00407832"/>
    <w:rsid w:val="00491ED2"/>
    <w:rsid w:val="00664906"/>
    <w:rsid w:val="008E4A2B"/>
    <w:rsid w:val="009551A3"/>
    <w:rsid w:val="00DB072F"/>
    <w:rsid w:val="00E53B9A"/>
    <w:rsid w:val="00E71199"/>
    <w:rsid w:val="00FA0697"/>
    <w:rsid w:val="00FE24E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6E1F1"/>
  <w15:chartTrackingRefBased/>
  <w15:docId w15:val="{60D76F8F-5C0A-4E60-9E90-A101EA7C0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0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4906"/>
    <w:pPr>
      <w:tabs>
        <w:tab w:val="center" w:pos="4536"/>
        <w:tab w:val="right" w:pos="9072"/>
      </w:tabs>
      <w:spacing w:after="0" w:line="240" w:lineRule="auto"/>
    </w:pPr>
  </w:style>
  <w:style w:type="character" w:customStyle="1" w:styleId="HeaderChar">
    <w:name w:val="Header Char"/>
    <w:basedOn w:val="DefaultParagraphFont"/>
    <w:link w:val="Header"/>
    <w:uiPriority w:val="99"/>
    <w:rsid w:val="00664906"/>
    <w:rPr>
      <w:rFonts w:ascii="Calibri" w:eastAsia="Calibri" w:hAnsi="Calibri" w:cs="Times New Roman"/>
    </w:rPr>
  </w:style>
  <w:style w:type="paragraph" w:styleId="Footer">
    <w:name w:val="footer"/>
    <w:basedOn w:val="Normal"/>
    <w:link w:val="FooterChar"/>
    <w:uiPriority w:val="99"/>
    <w:unhideWhenUsed/>
    <w:rsid w:val="00664906"/>
    <w:pPr>
      <w:tabs>
        <w:tab w:val="center" w:pos="4536"/>
        <w:tab w:val="right" w:pos="9072"/>
      </w:tabs>
      <w:spacing w:after="0" w:line="240" w:lineRule="auto"/>
    </w:pPr>
  </w:style>
  <w:style w:type="character" w:customStyle="1" w:styleId="FooterChar">
    <w:name w:val="Footer Char"/>
    <w:basedOn w:val="DefaultParagraphFont"/>
    <w:link w:val="Footer"/>
    <w:uiPriority w:val="99"/>
    <w:rsid w:val="0066490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271</Words>
  <Characters>1550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2018-07-10T13:02:00Z</dcterms:created>
  <dcterms:modified xsi:type="dcterms:W3CDTF">2020-09-02T08:22:00Z</dcterms:modified>
</cp:coreProperties>
</file>