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19" w:rsidRPr="00CE1119" w:rsidRDefault="00CE1119" w:rsidP="00CE1119">
      <w:pPr>
        <w:shd w:val="clear" w:color="auto" w:fill="F8F8F8"/>
        <w:spacing w:after="0" w:line="240" w:lineRule="auto"/>
        <w:jc w:val="center"/>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İZMİR İLİ BAYINDIR İLÇESİNDE 11 MAHALLEDE İÇMESUYU SONDAJ İNŞAATI</w:t>
      </w:r>
    </w:p>
    <w:p w:rsidR="00CE1119" w:rsidRPr="00CE1119" w:rsidRDefault="00CE1119" w:rsidP="00CE1119">
      <w:pPr>
        <w:spacing w:after="0" w:line="240" w:lineRule="auto"/>
        <w:rPr>
          <w:rFonts w:ascii="Times New Roman" w:eastAsia="Times New Roman" w:hAnsi="Times New Roman" w:cs="Times New Roman"/>
          <w:sz w:val="24"/>
          <w:szCs w:val="24"/>
          <w:lang w:eastAsia="tr-TR"/>
        </w:rPr>
      </w:pPr>
      <w:r w:rsidRPr="00CE1119">
        <w:rPr>
          <w:rFonts w:ascii="Helvetica" w:eastAsia="Times New Roman" w:hAnsi="Helvetica" w:cs="Helvetica"/>
          <w:b/>
          <w:bCs/>
          <w:color w:val="585858"/>
          <w:sz w:val="20"/>
          <w:szCs w:val="20"/>
          <w:u w:val="single"/>
          <w:shd w:val="clear" w:color="auto" w:fill="F8F8F8"/>
          <w:lang w:eastAsia="tr-TR"/>
        </w:rPr>
        <w:t>İZMİR SU VE KANALİZASYON İDARESİ GENEL MÜDÜRLÜĞÜ (İZSU)</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118ABE"/>
          <w:sz w:val="20"/>
          <w:szCs w:val="20"/>
          <w:shd w:val="clear" w:color="auto" w:fill="F8F8F8"/>
          <w:lang w:eastAsia="tr-TR"/>
        </w:rPr>
        <w:t>İzmir İli Bayındır İlçesinde 11 Mahallede İçmesuyu Sondaj İnşaatı</w:t>
      </w:r>
      <w:r w:rsidRPr="00CE111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2024/465731</w:t>
            </w:r>
          </w:p>
        </w:tc>
      </w:tr>
    </w:tbl>
    <w:p w:rsidR="00CE1119" w:rsidRPr="00CE1119" w:rsidRDefault="00CE1119" w:rsidP="00CE111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70"/>
        <w:gridCol w:w="176"/>
        <w:gridCol w:w="5286"/>
      </w:tblGrid>
      <w:tr w:rsidR="00CE1119" w:rsidRPr="00CE1119" w:rsidTr="00CE111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B04935"/>
                <w:sz w:val="20"/>
                <w:szCs w:val="20"/>
                <w:lang w:eastAsia="tr-TR"/>
              </w:rPr>
              <w:t>1-İdarenin</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a)</w:t>
            </w:r>
            <w:r w:rsidRPr="00CE111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İZMİR SU VE KANALİZASYON İDARESİ GENEL MÜDÜRLÜĞÜ (İZSU)</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b)</w:t>
            </w:r>
            <w:r w:rsidRPr="00CE111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Cumhuriyet Bulvari No:16 35250 KONAK/530</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c)</w:t>
            </w:r>
            <w:r w:rsidRPr="00CE111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4154969 - 2322932398</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ç)</w:t>
            </w:r>
            <w:r w:rsidRPr="00CE111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https://ekap.kik.gov.tr/EKAP/</w:t>
            </w: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a)</w:t>
            </w:r>
            <w:r w:rsidRPr="00CE111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İzmir İli Bayındır İlçesinde 11 Mahallede İçmesuyu Sondaj İnşaatı</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b)</w:t>
            </w:r>
            <w:r w:rsidRPr="00CE111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6 adet 200m, 2 adet 210m, 1 adet 220m ve 2 adet 240m su sondaj kuyusu açılması, L: 2320m Ø200mm PVC derin kuyu sondaj borusu teçhizi, kuyu başı betonu, kuyu verim deneyi, kuyu inkişafı, kuyu içi jeofizik log alma, çimento enjeksiyonu, kuyu içi kamera yapılması ve 11220 kg sac kabin yapılması</w:t>
            </w:r>
            <w:r w:rsidRPr="00CE111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c)</w:t>
            </w:r>
            <w:r w:rsidRPr="00CE111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İzmir İli Bayındır İlçesi</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ç)</w:t>
            </w:r>
            <w:r w:rsidRPr="00CE111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Yer tesliminden itibaren </w:t>
            </w:r>
            <w:r w:rsidRPr="00CE1119">
              <w:rPr>
                <w:rFonts w:ascii="Helvetica" w:eastAsia="Times New Roman" w:hAnsi="Helvetica" w:cs="Helvetica"/>
                <w:b/>
                <w:bCs/>
                <w:color w:val="118ABE"/>
                <w:sz w:val="20"/>
                <w:szCs w:val="20"/>
                <w:lang w:eastAsia="tr-TR"/>
              </w:rPr>
              <w:t>300 (Üçyüz) takvim günüdür</w:t>
            </w:r>
            <w:r w:rsidRPr="00CE1119">
              <w:rPr>
                <w:rFonts w:ascii="Helvetica" w:eastAsia="Times New Roman" w:hAnsi="Helvetica" w:cs="Helvetica"/>
                <w:color w:val="585858"/>
                <w:sz w:val="20"/>
                <w:szCs w:val="20"/>
                <w:lang w:eastAsia="tr-TR"/>
              </w:rPr>
              <w:t>.</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d)</w:t>
            </w:r>
            <w:r w:rsidRPr="00CE111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Sözleşmenin imzalandığı tarihten itibaren 10 gün içinde</w:t>
            </w:r>
            <w:r w:rsidRPr="00CE1119">
              <w:rPr>
                <w:rFonts w:ascii="Helvetica" w:eastAsia="Times New Roman" w:hAnsi="Helvetica" w:cs="Helvetica"/>
                <w:b/>
                <w:bCs/>
                <w:color w:val="118ABE"/>
                <w:sz w:val="20"/>
                <w:szCs w:val="20"/>
                <w:lang w:eastAsia="tr-TR"/>
              </w:rPr>
              <w:br/>
              <w:t>yer teslimi yapılarak işe başlanacaktır.</w:t>
            </w: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a)</w:t>
            </w:r>
            <w:r w:rsidRPr="00CE111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24.05.2024 - 11:00</w:t>
            </w:r>
          </w:p>
        </w:tc>
      </w:tr>
      <w:tr w:rsidR="00CE1119" w:rsidRPr="00CE1119" w:rsidTr="00CE111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b)</w:t>
            </w:r>
            <w:r w:rsidRPr="00CE111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İZSU Genel Müdürlüğü Cumhuriyet Bulvarı No: 16 Kat: 3 Toplantı Salonu Konak İZMİR</w:t>
            </w: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w:t>
      </w:r>
      <w:r w:rsidRPr="00CE111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4.1.2.</w:t>
      </w:r>
      <w:r w:rsidRPr="00CE1119">
        <w:rPr>
          <w:rFonts w:ascii="Helvetica" w:eastAsia="Times New Roman" w:hAnsi="Helvetica" w:cs="Helvetica"/>
          <w:color w:val="585858"/>
          <w:sz w:val="20"/>
          <w:szCs w:val="20"/>
          <w:shd w:val="clear" w:color="auto" w:fill="F8F8F8"/>
          <w:lang w:eastAsia="tr-TR"/>
        </w:rPr>
        <w:t> Teklif vermeye yetkili olduğunu gösteren bilgiler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4.1.2.1.</w:t>
      </w:r>
      <w:r w:rsidRPr="00CE111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4.1.3.</w:t>
      </w:r>
      <w:r w:rsidRPr="00CE1119">
        <w:rPr>
          <w:rFonts w:ascii="Helvetica" w:eastAsia="Times New Roman" w:hAnsi="Helvetica" w:cs="Helvetica"/>
          <w:color w:val="585858"/>
          <w:sz w:val="20"/>
          <w:szCs w:val="20"/>
          <w:shd w:val="clear" w:color="auto" w:fill="F8F8F8"/>
          <w:lang w:eastAsia="tr-TR"/>
        </w:rPr>
        <w:t> Şekli ve içeriği İdari Şartnamede belirlenen teklif mektubu.</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4.1.4.</w:t>
      </w:r>
      <w:r w:rsidRPr="00CE1119">
        <w:rPr>
          <w:rFonts w:ascii="Helvetica" w:eastAsia="Times New Roman" w:hAnsi="Helvetica" w:cs="Helvetica"/>
          <w:color w:val="585858"/>
          <w:sz w:val="20"/>
          <w:szCs w:val="20"/>
          <w:shd w:val="clear" w:color="auto" w:fill="F8F8F8"/>
          <w:lang w:eastAsia="tr-TR"/>
        </w:rPr>
        <w:t> Şekli ve içeriği İdari Şartnamede belirlenen geçici teminat.</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4.1.5</w:t>
      </w:r>
      <w:r w:rsidRPr="00CE1119">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4.1.6</w:t>
      </w:r>
      <w:r w:rsidRPr="00CE1119">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CE1119">
        <w:rPr>
          <w:rFonts w:ascii="Helvetica" w:eastAsia="Times New Roman" w:hAnsi="Helvetica" w:cs="Helvetica"/>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İdare tarafından ekonomik ve mali yeterliğe ilişkin kriter belirtilmemiştir.</w:t>
            </w: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4.3.1. İş deneyim belgeleri:</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E1119">
              <w:rPr>
                <w:rFonts w:ascii="Helvetica" w:eastAsia="Times New Roman" w:hAnsi="Helvetica" w:cs="Helvetica"/>
                <w:b/>
                <w:bCs/>
                <w:color w:val="118ABE"/>
                <w:sz w:val="20"/>
                <w:szCs w:val="20"/>
                <w:lang w:eastAsia="tr-TR"/>
              </w:rPr>
              <w:t>% 50</w:t>
            </w:r>
            <w:r w:rsidRPr="00CE1119">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4.4.1.</w:t>
            </w:r>
            <w:r w:rsidRPr="00CE1119">
              <w:rPr>
                <w:rFonts w:ascii="Helvetica" w:eastAsia="Times New Roman" w:hAnsi="Helvetica" w:cs="Helvetica"/>
                <w:color w:val="585858"/>
                <w:sz w:val="20"/>
                <w:szCs w:val="20"/>
                <w:lang w:eastAsia="tr-TR"/>
              </w:rPr>
              <w:t> Bu ihalede benzer iş olarak kabul edilecek işler:</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b/>
                <w:bCs/>
                <w:color w:val="118ABE"/>
                <w:sz w:val="20"/>
                <w:szCs w:val="20"/>
                <w:lang w:eastAsia="tr-TR"/>
              </w:rPr>
            </w:pPr>
            <w:r w:rsidRPr="00CE1119">
              <w:rPr>
                <w:rFonts w:ascii="Helvetica" w:eastAsia="Times New Roman" w:hAnsi="Helvetica" w:cs="Helvetica"/>
                <w:b/>
                <w:bCs/>
                <w:color w:val="118ABE"/>
                <w:sz w:val="20"/>
                <w:szCs w:val="20"/>
                <w:lang w:eastAsia="tr-TR"/>
              </w:rPr>
              <w:t>11/06/2012 tarih ve 27961 sayılı resmi gazetede yayınlanan ''Yapım işlerinde Benzer İş Grupları Tebliği'' ne göre, ihale konusu iş (Ek 1)de yer alan listede bulunan hiçbir gruba dahil edilemediğinden, 2.7. maddesi gereğince benzer iş olarak kabul edilecek işler;</w:t>
            </w:r>
          </w:p>
          <w:p w:rsidR="00CE1119" w:rsidRPr="00CE1119" w:rsidRDefault="00CE1119" w:rsidP="00CE1119">
            <w:pPr>
              <w:spacing w:after="0" w:line="240" w:lineRule="atLeast"/>
              <w:rPr>
                <w:rFonts w:ascii="Helvetica" w:eastAsia="Times New Roman" w:hAnsi="Helvetica" w:cs="Helvetica"/>
                <w:b/>
                <w:bCs/>
                <w:color w:val="118ABE"/>
                <w:sz w:val="20"/>
                <w:szCs w:val="20"/>
                <w:lang w:eastAsia="tr-TR"/>
              </w:rPr>
            </w:pPr>
            <w:r w:rsidRPr="00CE1119">
              <w:rPr>
                <w:rFonts w:ascii="Helvetica" w:eastAsia="Times New Roman" w:hAnsi="Helvetica" w:cs="Helvetica"/>
                <w:b/>
                <w:bCs/>
                <w:color w:val="118ABE"/>
                <w:sz w:val="20"/>
                <w:szCs w:val="20"/>
                <w:lang w:eastAsia="tr-TR"/>
              </w:rPr>
              <w:t>a) Su sondajları veya</w:t>
            </w:r>
          </w:p>
          <w:p w:rsidR="00CE1119" w:rsidRPr="00CE1119" w:rsidRDefault="00CE1119" w:rsidP="00CE1119">
            <w:pPr>
              <w:spacing w:after="0" w:line="240" w:lineRule="atLeast"/>
              <w:rPr>
                <w:rFonts w:ascii="Helvetica" w:eastAsia="Times New Roman" w:hAnsi="Helvetica" w:cs="Helvetica"/>
                <w:b/>
                <w:bCs/>
                <w:color w:val="118ABE"/>
                <w:sz w:val="20"/>
                <w:szCs w:val="20"/>
                <w:lang w:eastAsia="tr-TR"/>
              </w:rPr>
            </w:pPr>
            <w:r w:rsidRPr="00CE1119">
              <w:rPr>
                <w:rFonts w:ascii="Helvetica" w:eastAsia="Times New Roman" w:hAnsi="Helvetica" w:cs="Helvetica"/>
                <w:b/>
                <w:bCs/>
                <w:color w:val="118ABE"/>
                <w:sz w:val="20"/>
                <w:szCs w:val="20"/>
                <w:lang w:eastAsia="tr-TR"/>
              </w:rPr>
              <w:t>b) Temel ve enjeksiyon sondajları veya,</w:t>
            </w:r>
          </w:p>
          <w:p w:rsidR="00CE1119" w:rsidRPr="00CE1119" w:rsidRDefault="00CE1119" w:rsidP="00CE1119">
            <w:pPr>
              <w:spacing w:after="0" w:line="240" w:lineRule="atLeast"/>
              <w:rPr>
                <w:rFonts w:ascii="Helvetica" w:eastAsia="Times New Roman" w:hAnsi="Helvetica" w:cs="Helvetica"/>
                <w:b/>
                <w:bCs/>
                <w:color w:val="118ABE"/>
                <w:sz w:val="20"/>
                <w:szCs w:val="20"/>
                <w:lang w:eastAsia="tr-TR"/>
              </w:rPr>
            </w:pPr>
            <w:r w:rsidRPr="00CE1119">
              <w:rPr>
                <w:rFonts w:ascii="Helvetica" w:eastAsia="Times New Roman" w:hAnsi="Helvetica" w:cs="Helvetica"/>
                <w:b/>
                <w:bCs/>
                <w:color w:val="118ABE"/>
                <w:sz w:val="20"/>
                <w:szCs w:val="20"/>
                <w:lang w:eastAsia="tr-TR"/>
              </w:rPr>
              <w:t>c) Petrol sondajları veya,</w:t>
            </w:r>
          </w:p>
          <w:p w:rsidR="00CE1119" w:rsidRPr="00CE1119" w:rsidRDefault="00CE1119" w:rsidP="00CE1119">
            <w:pPr>
              <w:spacing w:after="0" w:line="240" w:lineRule="atLeast"/>
              <w:rPr>
                <w:rFonts w:ascii="Helvetica" w:eastAsia="Times New Roman" w:hAnsi="Helvetica" w:cs="Helvetica"/>
                <w:b/>
                <w:bCs/>
                <w:color w:val="118ABE"/>
                <w:sz w:val="20"/>
                <w:szCs w:val="20"/>
                <w:lang w:eastAsia="tr-TR"/>
              </w:rPr>
            </w:pPr>
            <w:r w:rsidRPr="00CE1119">
              <w:rPr>
                <w:rFonts w:ascii="Helvetica" w:eastAsia="Times New Roman" w:hAnsi="Helvetica" w:cs="Helvetica"/>
                <w:b/>
                <w:bCs/>
                <w:color w:val="118ABE"/>
                <w:sz w:val="20"/>
                <w:szCs w:val="20"/>
                <w:lang w:eastAsia="tr-TR"/>
              </w:rPr>
              <w:t>d) Jeotermal sondajları</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1119" w:rsidRPr="00CE1119" w:rsidRDefault="00CE1119" w:rsidP="00CE1119">
            <w:pPr>
              <w:spacing w:after="0" w:line="240" w:lineRule="atLeast"/>
              <w:rPr>
                <w:rFonts w:ascii="Helvetica" w:eastAsia="Times New Roman" w:hAnsi="Helvetica" w:cs="Helvetica"/>
                <w:color w:val="585858"/>
                <w:sz w:val="20"/>
                <w:szCs w:val="20"/>
                <w:lang w:eastAsia="tr-TR"/>
              </w:rPr>
            </w:pPr>
            <w:r w:rsidRPr="00CE1119">
              <w:rPr>
                <w:rFonts w:ascii="Helvetica" w:eastAsia="Times New Roman" w:hAnsi="Helvetica" w:cs="Helvetica"/>
                <w:b/>
                <w:bCs/>
                <w:color w:val="585858"/>
                <w:sz w:val="20"/>
                <w:szCs w:val="20"/>
                <w:lang w:eastAsia="tr-TR"/>
              </w:rPr>
              <w:t>4.4.2.</w:t>
            </w:r>
            <w:r w:rsidRPr="00CE1119">
              <w:rPr>
                <w:rFonts w:ascii="Helvetica" w:eastAsia="Times New Roman" w:hAnsi="Helvetica" w:cs="Helvetica"/>
                <w:color w:val="585858"/>
                <w:sz w:val="20"/>
                <w:szCs w:val="20"/>
                <w:lang w:eastAsia="tr-TR"/>
              </w:rPr>
              <w:t> Benzer işe denk sayılacak mühendislik veya mimarlık bölümleri:</w:t>
            </w:r>
          </w:p>
        </w:tc>
      </w:tr>
      <w:tr w:rsidR="00CE1119" w:rsidRPr="00CE1119" w:rsidTr="00CE111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36"/>
            </w:tblGrid>
            <w:tr w:rsidR="00CE1119" w:rsidRPr="00CE1119">
              <w:trPr>
                <w:tblCellSpacing w:w="0" w:type="dxa"/>
              </w:trPr>
              <w:tc>
                <w:tcPr>
                  <w:tcW w:w="1250" w:type="pct"/>
                  <w:tcBorders>
                    <w:top w:val="nil"/>
                    <w:left w:val="nil"/>
                    <w:bottom w:val="nil"/>
                    <w:right w:val="nil"/>
                  </w:tcBorders>
                  <w:shd w:val="clear" w:color="auto" w:fill="auto"/>
                  <w:tcMar>
                    <w:top w:w="45" w:type="dxa"/>
                    <w:left w:w="0" w:type="dxa"/>
                    <w:bottom w:w="0" w:type="dxa"/>
                    <w:right w:w="0" w:type="dxa"/>
                  </w:tcMar>
                  <w:hideMark/>
                </w:tcPr>
                <w:p w:rsidR="00CE1119" w:rsidRPr="00CE1119" w:rsidRDefault="00CE1119" w:rsidP="00CE1119">
                  <w:pPr>
                    <w:wordWrap w:val="0"/>
                    <w:spacing w:after="0" w:line="240" w:lineRule="atLeast"/>
                    <w:rPr>
                      <w:rFonts w:ascii="Times New Roman" w:eastAsia="Times New Roman" w:hAnsi="Times New Roman" w:cs="Times New Roman"/>
                      <w:sz w:val="20"/>
                      <w:szCs w:val="20"/>
                      <w:lang w:eastAsia="tr-TR"/>
                    </w:rPr>
                  </w:pPr>
                  <w:r w:rsidRPr="00CE1119">
                    <w:rPr>
                      <w:rFonts w:ascii="Times New Roman" w:eastAsia="Times New Roman" w:hAnsi="Times New Roman" w:cs="Times New Roman"/>
                      <w:b/>
                      <w:bCs/>
                      <w:sz w:val="20"/>
                      <w:szCs w:val="20"/>
                      <w:lang w:eastAsia="tr-TR"/>
                    </w:rPr>
                    <w:t>Belge Adı</w:t>
                  </w:r>
                </w:p>
              </w:tc>
              <w:tc>
                <w:tcPr>
                  <w:tcW w:w="1250" w:type="pct"/>
                  <w:tcBorders>
                    <w:top w:val="nil"/>
                    <w:left w:val="nil"/>
                    <w:bottom w:val="nil"/>
                    <w:right w:val="nil"/>
                  </w:tcBorders>
                  <w:shd w:val="clear" w:color="auto" w:fill="auto"/>
                  <w:tcMar>
                    <w:top w:w="45" w:type="dxa"/>
                    <w:left w:w="45" w:type="dxa"/>
                    <w:bottom w:w="45" w:type="dxa"/>
                    <w:right w:w="45" w:type="dxa"/>
                  </w:tcMar>
                  <w:hideMark/>
                </w:tcPr>
                <w:p w:rsidR="00CE1119" w:rsidRPr="00CE1119" w:rsidRDefault="00CE1119" w:rsidP="00CE1119">
                  <w:pPr>
                    <w:wordWrap w:val="0"/>
                    <w:spacing w:after="0" w:line="240" w:lineRule="atLeast"/>
                    <w:jc w:val="both"/>
                    <w:rPr>
                      <w:rFonts w:ascii="Times New Roman" w:eastAsia="Times New Roman" w:hAnsi="Times New Roman" w:cs="Times New Roman"/>
                      <w:sz w:val="20"/>
                      <w:szCs w:val="20"/>
                      <w:lang w:eastAsia="tr-TR"/>
                    </w:rPr>
                  </w:pPr>
                  <w:r w:rsidRPr="00CE1119">
                    <w:rPr>
                      <w:rFonts w:ascii="Times New Roman" w:eastAsia="Times New Roman" w:hAnsi="Times New Roman" w:cs="Times New Roman"/>
                      <w:b/>
                      <w:bCs/>
                      <w:sz w:val="20"/>
                      <w:szCs w:val="20"/>
                      <w:lang w:eastAsia="tr-TR"/>
                    </w:rPr>
                    <w:t>Açıklama</w:t>
                  </w:r>
                </w:p>
              </w:tc>
            </w:tr>
            <w:tr w:rsidR="00CE1119" w:rsidRPr="00CE1119">
              <w:trPr>
                <w:tblCellSpacing w:w="0" w:type="dxa"/>
              </w:trPr>
              <w:tc>
                <w:tcPr>
                  <w:tcW w:w="5967" w:type="dxa"/>
                  <w:tcBorders>
                    <w:top w:val="nil"/>
                    <w:left w:val="nil"/>
                    <w:bottom w:val="nil"/>
                    <w:right w:val="nil"/>
                  </w:tcBorders>
                  <w:shd w:val="clear" w:color="auto" w:fill="auto"/>
                  <w:tcMar>
                    <w:top w:w="45" w:type="dxa"/>
                    <w:left w:w="0" w:type="dxa"/>
                    <w:bottom w:w="0" w:type="dxa"/>
                    <w:right w:w="0" w:type="dxa"/>
                  </w:tcMar>
                  <w:hideMark/>
                </w:tcPr>
                <w:p w:rsidR="00CE1119" w:rsidRPr="00CE1119" w:rsidRDefault="00CE1119" w:rsidP="00CE1119">
                  <w:pPr>
                    <w:wordWrap w:val="0"/>
                    <w:spacing w:after="0" w:line="240" w:lineRule="atLeast"/>
                    <w:rPr>
                      <w:rFonts w:ascii="Times New Roman" w:eastAsia="Times New Roman" w:hAnsi="Times New Roman" w:cs="Times New Roman"/>
                      <w:sz w:val="20"/>
                      <w:szCs w:val="20"/>
                      <w:lang w:eastAsia="tr-TR"/>
                    </w:rPr>
                  </w:pPr>
                  <w:r w:rsidRPr="00CE1119">
                    <w:rPr>
                      <w:rFonts w:ascii="Times New Roman" w:eastAsia="Times New Roman" w:hAnsi="Times New Roman" w:cs="Times New Roman"/>
                      <w:sz w:val="20"/>
                      <w:szCs w:val="20"/>
                      <w:lang w:eastAsia="tr-TR"/>
                    </w:rPr>
                    <w:t>Jeoloji Mühendisliği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CE1119" w:rsidRPr="00CE1119" w:rsidRDefault="00CE1119" w:rsidP="00CE1119">
                  <w:pPr>
                    <w:wordWrap w:val="0"/>
                    <w:spacing w:after="0" w:line="240" w:lineRule="atLeast"/>
                    <w:jc w:val="both"/>
                    <w:rPr>
                      <w:rFonts w:ascii="Times New Roman" w:eastAsia="Times New Roman" w:hAnsi="Times New Roman" w:cs="Times New Roman"/>
                      <w:sz w:val="20"/>
                      <w:szCs w:val="20"/>
                      <w:lang w:eastAsia="tr-TR"/>
                    </w:rPr>
                  </w:pPr>
                </w:p>
              </w:tc>
            </w:tr>
            <w:tr w:rsidR="00CE1119" w:rsidRPr="00CE1119">
              <w:trPr>
                <w:tblCellSpacing w:w="0" w:type="dxa"/>
              </w:trPr>
              <w:tc>
                <w:tcPr>
                  <w:tcW w:w="5967" w:type="dxa"/>
                  <w:tcBorders>
                    <w:top w:val="nil"/>
                    <w:left w:val="nil"/>
                    <w:bottom w:val="nil"/>
                    <w:right w:val="nil"/>
                  </w:tcBorders>
                  <w:shd w:val="clear" w:color="auto" w:fill="auto"/>
                  <w:tcMar>
                    <w:top w:w="45" w:type="dxa"/>
                    <w:left w:w="0" w:type="dxa"/>
                    <w:bottom w:w="0" w:type="dxa"/>
                    <w:right w:w="0" w:type="dxa"/>
                  </w:tcMar>
                  <w:hideMark/>
                </w:tcPr>
                <w:p w:rsidR="00CE1119" w:rsidRPr="00CE1119" w:rsidRDefault="00CE1119" w:rsidP="00CE1119">
                  <w:pPr>
                    <w:wordWrap w:val="0"/>
                    <w:spacing w:after="0" w:line="240" w:lineRule="atLeast"/>
                    <w:rPr>
                      <w:rFonts w:ascii="Times New Roman" w:eastAsia="Times New Roman" w:hAnsi="Times New Roman" w:cs="Times New Roman"/>
                      <w:sz w:val="20"/>
                      <w:szCs w:val="20"/>
                      <w:lang w:eastAsia="tr-TR"/>
                    </w:rPr>
                  </w:pPr>
                  <w:r w:rsidRPr="00CE1119">
                    <w:rPr>
                      <w:rFonts w:ascii="Times New Roman" w:eastAsia="Times New Roman" w:hAnsi="Times New Roman" w:cs="Times New Roman"/>
                      <w:sz w:val="20"/>
                      <w:szCs w:val="20"/>
                      <w:lang w:eastAsia="tr-TR"/>
                    </w:rPr>
                    <w:t>Hidrojeoloji Mühendisliği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CE1119" w:rsidRPr="00CE1119" w:rsidRDefault="00CE1119" w:rsidP="00CE1119">
                  <w:pPr>
                    <w:wordWrap w:val="0"/>
                    <w:spacing w:after="0" w:line="240" w:lineRule="atLeast"/>
                    <w:jc w:val="both"/>
                    <w:rPr>
                      <w:rFonts w:ascii="Times New Roman" w:eastAsia="Times New Roman" w:hAnsi="Times New Roman" w:cs="Times New Roman"/>
                      <w:sz w:val="20"/>
                      <w:szCs w:val="20"/>
                      <w:lang w:eastAsia="tr-TR"/>
                    </w:rPr>
                  </w:pPr>
                </w:p>
              </w:tc>
            </w:tr>
          </w:tbl>
          <w:p w:rsidR="00CE1119" w:rsidRPr="00CE1119" w:rsidRDefault="00CE1119" w:rsidP="00CE1119">
            <w:pPr>
              <w:spacing w:after="0" w:line="240" w:lineRule="atLeast"/>
              <w:rPr>
                <w:rFonts w:ascii="Helvetica" w:eastAsia="Times New Roman" w:hAnsi="Helvetica" w:cs="Helvetica"/>
                <w:color w:val="585858"/>
                <w:sz w:val="20"/>
                <w:szCs w:val="20"/>
                <w:lang w:eastAsia="tr-TR"/>
              </w:rPr>
            </w:pPr>
          </w:p>
        </w:tc>
      </w:tr>
    </w:tbl>
    <w:p w:rsidR="00CE1119" w:rsidRPr="00CE1119" w:rsidRDefault="00CE1119" w:rsidP="00CE1119">
      <w:pPr>
        <w:spacing w:after="0" w:line="240" w:lineRule="auto"/>
        <w:rPr>
          <w:rFonts w:ascii="Times New Roman" w:eastAsia="Times New Roman" w:hAnsi="Times New Roman" w:cs="Times New Roman"/>
          <w:sz w:val="24"/>
          <w:szCs w:val="24"/>
          <w:lang w:eastAsia="tr-TR"/>
        </w:rPr>
      </w:pP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5.</w:t>
      </w:r>
      <w:r w:rsidRPr="00CE111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6.</w:t>
      </w:r>
      <w:r w:rsidRPr="00CE1119">
        <w:rPr>
          <w:rFonts w:ascii="Helvetica" w:eastAsia="Times New Roman" w:hAnsi="Helvetica" w:cs="Helvetica"/>
          <w:color w:val="585858"/>
          <w:sz w:val="20"/>
          <w:szCs w:val="20"/>
          <w:shd w:val="clear" w:color="auto" w:fill="F8F8F8"/>
          <w:lang w:eastAsia="tr-TR"/>
        </w:rPr>
        <w:t> İhaleye sadece yerli istekliler katılabilecektir.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7.</w:t>
      </w:r>
      <w:r w:rsidRPr="00CE111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8.</w:t>
      </w:r>
      <w:r w:rsidRPr="00CE111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9.</w:t>
      </w:r>
      <w:r w:rsidRPr="00CE111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10.</w:t>
      </w:r>
      <w:r w:rsidRPr="00CE1119">
        <w:rPr>
          <w:rFonts w:ascii="Helvetica" w:eastAsia="Times New Roman" w:hAnsi="Helvetica" w:cs="Helvetica"/>
          <w:color w:val="585858"/>
          <w:sz w:val="20"/>
          <w:szCs w:val="20"/>
          <w:shd w:val="clear" w:color="auto" w:fill="F8F8F8"/>
          <w:lang w:eastAsia="tr-TR"/>
        </w:rPr>
        <w:t> Bu ihalede, işin tamamı için teklif verilecektir.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11.</w:t>
      </w:r>
      <w:r w:rsidRPr="00CE111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12.</w:t>
      </w:r>
      <w:r w:rsidRPr="00CE1119">
        <w:rPr>
          <w:rFonts w:ascii="Helvetica" w:eastAsia="Times New Roman" w:hAnsi="Helvetica" w:cs="Helvetica"/>
          <w:color w:val="585858"/>
          <w:sz w:val="20"/>
          <w:szCs w:val="20"/>
          <w:shd w:val="clear" w:color="auto" w:fill="F8F8F8"/>
          <w:lang w:eastAsia="tr-TR"/>
        </w:rPr>
        <w:t> Bu ihalede elektronik eksiltme yapılmayacaktır.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13.</w:t>
      </w:r>
      <w:r w:rsidRPr="00CE1119">
        <w:rPr>
          <w:rFonts w:ascii="Helvetica" w:eastAsia="Times New Roman" w:hAnsi="Helvetica" w:cs="Helvetica"/>
          <w:color w:val="585858"/>
          <w:sz w:val="20"/>
          <w:szCs w:val="20"/>
          <w:shd w:val="clear" w:color="auto" w:fill="F8F8F8"/>
          <w:lang w:eastAsia="tr-TR"/>
        </w:rPr>
        <w:t> Verilen tekliflerin geçerlilik süresi, ihale tarihinden itibaren </w:t>
      </w:r>
      <w:r w:rsidRPr="00CE1119">
        <w:rPr>
          <w:rFonts w:ascii="Helvetica" w:eastAsia="Times New Roman" w:hAnsi="Helvetica" w:cs="Helvetica"/>
          <w:b/>
          <w:bCs/>
          <w:color w:val="118ABE"/>
          <w:sz w:val="20"/>
          <w:szCs w:val="20"/>
          <w:shd w:val="clear" w:color="auto" w:fill="F8F8F8"/>
          <w:lang w:eastAsia="tr-TR"/>
        </w:rPr>
        <w:t>120 (YüzYirmi)</w:t>
      </w:r>
      <w:r w:rsidRPr="00CE1119">
        <w:rPr>
          <w:rFonts w:ascii="Helvetica" w:eastAsia="Times New Roman" w:hAnsi="Helvetica" w:cs="Helvetica"/>
          <w:color w:val="585858"/>
          <w:sz w:val="20"/>
          <w:szCs w:val="20"/>
          <w:shd w:val="clear" w:color="auto" w:fill="F8F8F8"/>
          <w:lang w:eastAsia="tr-TR"/>
        </w:rPr>
        <w:t> takvim günüdür.</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14.</w:t>
      </w:r>
      <w:r w:rsidRPr="00CE1119">
        <w:rPr>
          <w:rFonts w:ascii="Helvetica" w:eastAsia="Times New Roman" w:hAnsi="Helvetica" w:cs="Helvetica"/>
          <w:color w:val="585858"/>
          <w:sz w:val="20"/>
          <w:szCs w:val="20"/>
          <w:shd w:val="clear" w:color="auto" w:fill="F8F8F8"/>
          <w:lang w:eastAsia="tr-TR"/>
        </w:rPr>
        <w:t>Konsorsiyum olarak ihaleye teklif verilemez.</w:t>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color w:val="585858"/>
          <w:sz w:val="20"/>
          <w:szCs w:val="20"/>
          <w:lang w:eastAsia="tr-TR"/>
        </w:rPr>
        <w:br/>
      </w:r>
      <w:r w:rsidRPr="00CE1119">
        <w:rPr>
          <w:rFonts w:ascii="Helvetica" w:eastAsia="Times New Roman" w:hAnsi="Helvetica" w:cs="Helvetica"/>
          <w:b/>
          <w:bCs/>
          <w:color w:val="585858"/>
          <w:sz w:val="20"/>
          <w:szCs w:val="20"/>
          <w:shd w:val="clear" w:color="auto" w:fill="F8F8F8"/>
          <w:lang w:eastAsia="tr-TR"/>
        </w:rPr>
        <w:t>15. Diğer hususlar:</w:t>
      </w:r>
    </w:p>
    <w:p w:rsidR="00CE1119" w:rsidRPr="00CE1119" w:rsidRDefault="00CE1119" w:rsidP="00CE1119">
      <w:pPr>
        <w:shd w:val="clear" w:color="auto" w:fill="F8F8F8"/>
        <w:spacing w:after="0" w:line="240" w:lineRule="auto"/>
        <w:jc w:val="both"/>
        <w:rPr>
          <w:rFonts w:ascii="Helvetica" w:eastAsia="Times New Roman" w:hAnsi="Helvetica" w:cs="Helvetica"/>
          <w:color w:val="585858"/>
          <w:sz w:val="20"/>
          <w:szCs w:val="20"/>
          <w:lang w:eastAsia="tr-TR"/>
        </w:rPr>
      </w:pPr>
      <w:r w:rsidRPr="00CE1119">
        <w:rPr>
          <w:rFonts w:ascii="Helvetica" w:eastAsia="Times New Roman" w:hAnsi="Helvetica" w:cs="Helvetica"/>
          <w:color w:val="585858"/>
          <w:sz w:val="20"/>
          <w:szCs w:val="20"/>
          <w:lang w:eastAsia="tr-TR"/>
        </w:rPr>
        <w:lastRenderedPageBreak/>
        <w:t>İhalede Uygulanacak Sınır Değer Katsayısı (N) : </w:t>
      </w:r>
      <w:r w:rsidRPr="00CE1119">
        <w:rPr>
          <w:rFonts w:ascii="Helvetica" w:eastAsia="Times New Roman" w:hAnsi="Helvetica" w:cs="Helvetica"/>
          <w:b/>
          <w:bCs/>
          <w:color w:val="118ABE"/>
          <w:sz w:val="20"/>
          <w:szCs w:val="20"/>
          <w:lang w:eastAsia="tr-TR"/>
        </w:rPr>
        <w:t>1,00</w:t>
      </w:r>
      <w:r w:rsidRPr="00CE1119">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CE1119" w:rsidRPr="00CE1119" w:rsidRDefault="00CE1119" w:rsidP="00CE1119">
      <w:pPr>
        <w:spacing w:after="0" w:line="240" w:lineRule="auto"/>
        <w:rPr>
          <w:rFonts w:ascii="Times New Roman" w:eastAsia="Times New Roman" w:hAnsi="Times New Roman" w:cs="Times New Roman"/>
          <w:sz w:val="24"/>
          <w:szCs w:val="24"/>
          <w:lang w:eastAsia="tr-TR"/>
        </w:rPr>
      </w:pPr>
    </w:p>
    <w:p w:rsidR="00CE1119" w:rsidRPr="00CE1119" w:rsidRDefault="00CE1119" w:rsidP="00CE1119">
      <w:pPr>
        <w:shd w:val="clear" w:color="auto" w:fill="F8F8F8"/>
        <w:spacing w:after="0" w:line="240" w:lineRule="auto"/>
        <w:jc w:val="both"/>
        <w:rPr>
          <w:rFonts w:ascii="Helvetica" w:eastAsia="Times New Roman" w:hAnsi="Helvetica" w:cs="Helvetica"/>
          <w:color w:val="585858"/>
          <w:sz w:val="20"/>
          <w:szCs w:val="20"/>
          <w:lang w:eastAsia="tr-TR"/>
        </w:rPr>
      </w:pPr>
      <w:r w:rsidRPr="00CE1119">
        <w:rPr>
          <w:rFonts w:ascii="Helvetica" w:eastAsia="Times New Roman" w:hAnsi="Helvetica" w:cs="Helvetica"/>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
    <w:p w:rsidR="00A3653D" w:rsidRDefault="00A3653D">
      <w:bookmarkStart w:id="0" w:name="_GoBack"/>
      <w:bookmarkEnd w:id="0"/>
    </w:p>
    <w:sectPr w:rsidR="00A36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D7"/>
    <w:rsid w:val="00A3653D"/>
    <w:rsid w:val="00CE1119"/>
    <w:rsid w:val="00E51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E1119"/>
  </w:style>
  <w:style w:type="character" w:customStyle="1" w:styleId="ilanbaslik">
    <w:name w:val="ilanbaslik"/>
    <w:basedOn w:val="VarsaylanParagrafYazTipi"/>
    <w:rsid w:val="00CE1119"/>
  </w:style>
  <w:style w:type="paragraph" w:styleId="NormalWeb">
    <w:name w:val="Normal (Web)"/>
    <w:basedOn w:val="Normal"/>
    <w:uiPriority w:val="99"/>
    <w:unhideWhenUsed/>
    <w:rsid w:val="00CE111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E1119"/>
  </w:style>
  <w:style w:type="character" w:customStyle="1" w:styleId="ilanbaslik">
    <w:name w:val="ilanbaslik"/>
    <w:basedOn w:val="VarsaylanParagrafYazTipi"/>
    <w:rsid w:val="00CE1119"/>
  </w:style>
  <w:style w:type="paragraph" w:styleId="NormalWeb">
    <w:name w:val="Normal (Web)"/>
    <w:basedOn w:val="Normal"/>
    <w:uiPriority w:val="99"/>
    <w:unhideWhenUsed/>
    <w:rsid w:val="00CE111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420">
      <w:bodyDiv w:val="1"/>
      <w:marLeft w:val="0"/>
      <w:marRight w:val="0"/>
      <w:marTop w:val="0"/>
      <w:marBottom w:val="0"/>
      <w:divBdr>
        <w:top w:val="none" w:sz="0" w:space="0" w:color="auto"/>
        <w:left w:val="none" w:sz="0" w:space="0" w:color="auto"/>
        <w:bottom w:val="none" w:sz="0" w:space="0" w:color="auto"/>
        <w:right w:val="none" w:sz="0" w:space="0" w:color="auto"/>
      </w:divBdr>
      <w:divsChild>
        <w:div w:id="1766806732">
          <w:marLeft w:val="0"/>
          <w:marRight w:val="0"/>
          <w:marTop w:val="0"/>
          <w:marBottom w:val="0"/>
          <w:divBdr>
            <w:top w:val="none" w:sz="0" w:space="0" w:color="auto"/>
            <w:left w:val="none" w:sz="0" w:space="0" w:color="auto"/>
            <w:bottom w:val="none" w:sz="0" w:space="0" w:color="auto"/>
            <w:right w:val="none" w:sz="0" w:space="0" w:color="auto"/>
          </w:divBdr>
        </w:div>
        <w:div w:id="204652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safak.kaya</dc:creator>
  <cp:keywords/>
  <dc:description/>
  <cp:lastModifiedBy>safak.kaya</cp:lastModifiedBy>
  <cp:revision>3</cp:revision>
  <dcterms:created xsi:type="dcterms:W3CDTF">2024-04-29T11:54:00Z</dcterms:created>
  <dcterms:modified xsi:type="dcterms:W3CDTF">2024-04-29T11:54:00Z</dcterms:modified>
</cp:coreProperties>
</file>