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F40" w:rsidRPr="00780F40" w:rsidRDefault="00780F40" w:rsidP="00780F40">
      <w:pPr>
        <w:shd w:val="clear" w:color="auto" w:fill="F8F8F8"/>
        <w:spacing w:after="0" w:line="240" w:lineRule="auto"/>
        <w:jc w:val="center"/>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İZMİR İLİ KARŞIYAKA, ÇİĞLİ, BORNOVA, BAYRAKLI VE KEMALPAŞA İLÇELERİNİN CADDE, SOKAK VE BULVARLARINDA KANAL BAKIM, ONARIM İNŞAATI</w:t>
      </w:r>
    </w:p>
    <w:p w:rsidR="00780F40" w:rsidRPr="00780F40" w:rsidRDefault="00780F40" w:rsidP="00780F40">
      <w:pPr>
        <w:spacing w:after="0" w:line="240" w:lineRule="auto"/>
        <w:rPr>
          <w:rFonts w:ascii="Times New Roman" w:eastAsia="Times New Roman" w:hAnsi="Times New Roman" w:cs="Times New Roman"/>
          <w:sz w:val="24"/>
          <w:szCs w:val="24"/>
          <w:lang w:eastAsia="tr-TR"/>
        </w:rPr>
      </w:pPr>
      <w:proofErr w:type="gramStart"/>
      <w:r w:rsidRPr="00780F40">
        <w:rPr>
          <w:rFonts w:ascii="Helvetica" w:eastAsia="Times New Roman" w:hAnsi="Helvetica" w:cs="Times New Roman"/>
          <w:b/>
          <w:bCs/>
          <w:color w:val="585858"/>
          <w:sz w:val="20"/>
          <w:szCs w:val="20"/>
          <w:u w:val="single"/>
          <w:shd w:val="clear" w:color="auto" w:fill="F8F8F8"/>
          <w:lang w:eastAsia="tr-TR"/>
        </w:rPr>
        <w:t>İZMİR SU VE KANALİZASYON İDARESİ GENEL MÜDÜRLÜĞÜ (İZSU)</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118ABE"/>
          <w:sz w:val="20"/>
          <w:szCs w:val="20"/>
          <w:shd w:val="clear" w:color="auto" w:fill="F8F8F8"/>
          <w:lang w:eastAsia="tr-TR"/>
        </w:rPr>
        <w:t>İzmir İli Karşıyaka, Çiğli, Bornova, Bayraklı Ve Kemalpaşa İlçelerinin Cadde, Sokak Ve Bulvarlarında Kanal Bakım, Onarım İnşaatı</w:t>
      </w:r>
      <w:r w:rsidRPr="00780F40">
        <w:rPr>
          <w:rFonts w:ascii="Helvetica" w:eastAsia="Times New Roman" w:hAnsi="Helvetica" w:cs="Times New Roman"/>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w:t>
      </w:r>
      <w:proofErr w:type="gramEnd"/>
      <w:r w:rsidRPr="00780F40">
        <w:rPr>
          <w:rFonts w:ascii="Helvetica" w:eastAsia="Times New Roman" w:hAnsi="Helvetica" w:cs="Times New Roman"/>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2024/429385</w:t>
            </w:r>
          </w:p>
        </w:tc>
      </w:tr>
    </w:tbl>
    <w:p w:rsidR="00780F40" w:rsidRPr="00780F40" w:rsidRDefault="00780F40" w:rsidP="00780F4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59"/>
        <w:gridCol w:w="176"/>
        <w:gridCol w:w="5297"/>
      </w:tblGrid>
      <w:tr w:rsidR="00780F40" w:rsidRPr="00780F40" w:rsidTr="00780F4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B04935"/>
                <w:sz w:val="20"/>
                <w:szCs w:val="20"/>
                <w:lang w:eastAsia="tr-TR"/>
              </w:rPr>
              <w:t>1-İdarenin</w:t>
            </w:r>
          </w:p>
        </w:tc>
      </w:tr>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a)</w:t>
            </w:r>
            <w:r w:rsidRPr="00780F40">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118ABE"/>
                <w:sz w:val="20"/>
                <w:szCs w:val="20"/>
                <w:lang w:eastAsia="tr-TR"/>
              </w:rPr>
              <w:t>İZMİR SU VE KANALİZASYON İDARESİ GENEL MÜDÜRLÜĞÜ (İZSU)</w:t>
            </w:r>
          </w:p>
        </w:tc>
      </w:tr>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b)</w:t>
            </w:r>
            <w:r w:rsidRPr="00780F40">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118ABE"/>
                <w:sz w:val="20"/>
                <w:szCs w:val="20"/>
                <w:lang w:eastAsia="tr-TR"/>
              </w:rPr>
              <w:t xml:space="preserve">Cumhuriyet </w:t>
            </w:r>
            <w:proofErr w:type="spellStart"/>
            <w:r w:rsidRPr="00780F40">
              <w:rPr>
                <w:rFonts w:ascii="Helvetica" w:eastAsia="Times New Roman" w:hAnsi="Helvetica" w:cs="Times New Roman"/>
                <w:b/>
                <w:bCs/>
                <w:color w:val="118ABE"/>
                <w:sz w:val="20"/>
                <w:szCs w:val="20"/>
                <w:lang w:eastAsia="tr-TR"/>
              </w:rPr>
              <w:t>Bulvari</w:t>
            </w:r>
            <w:proofErr w:type="spellEnd"/>
            <w:r w:rsidRPr="00780F40">
              <w:rPr>
                <w:rFonts w:ascii="Helvetica" w:eastAsia="Times New Roman" w:hAnsi="Helvetica" w:cs="Times New Roman"/>
                <w:b/>
                <w:bCs/>
                <w:color w:val="118ABE"/>
                <w:sz w:val="20"/>
                <w:szCs w:val="20"/>
                <w:lang w:eastAsia="tr-TR"/>
              </w:rPr>
              <w:t xml:space="preserve"> No:16 35250 KONAK/İZMİR</w:t>
            </w:r>
          </w:p>
        </w:tc>
      </w:tr>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c)</w:t>
            </w:r>
            <w:r w:rsidRPr="00780F40">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proofErr w:type="gramStart"/>
            <w:r w:rsidRPr="00780F40">
              <w:rPr>
                <w:rFonts w:ascii="Helvetica" w:eastAsia="Times New Roman" w:hAnsi="Helvetica" w:cs="Times New Roman"/>
                <w:b/>
                <w:bCs/>
                <w:color w:val="118ABE"/>
                <w:sz w:val="20"/>
                <w:szCs w:val="20"/>
                <w:lang w:eastAsia="tr-TR"/>
              </w:rPr>
              <w:t>2322932000</w:t>
            </w:r>
            <w:proofErr w:type="gramEnd"/>
            <w:r w:rsidRPr="00780F40">
              <w:rPr>
                <w:rFonts w:ascii="Helvetica" w:eastAsia="Times New Roman" w:hAnsi="Helvetica" w:cs="Times New Roman"/>
                <w:b/>
                <w:bCs/>
                <w:color w:val="118ABE"/>
                <w:sz w:val="20"/>
                <w:szCs w:val="20"/>
                <w:lang w:eastAsia="tr-TR"/>
              </w:rPr>
              <w:t xml:space="preserve"> - 2322932398</w:t>
            </w:r>
          </w:p>
        </w:tc>
      </w:tr>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ç)</w:t>
            </w:r>
            <w:r w:rsidRPr="00780F40">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https://ekap.kik.gov.tr/EKAP/</w:t>
            </w:r>
          </w:p>
        </w:tc>
      </w:tr>
    </w:tbl>
    <w:p w:rsidR="00780F40" w:rsidRPr="00780F40" w:rsidRDefault="00780F40" w:rsidP="00780F40">
      <w:pPr>
        <w:spacing w:after="0" w:line="240" w:lineRule="auto"/>
        <w:rPr>
          <w:rFonts w:ascii="Times New Roman" w:eastAsia="Times New Roman" w:hAnsi="Times New Roman" w:cs="Times New Roman"/>
          <w:sz w:val="24"/>
          <w:szCs w:val="24"/>
          <w:lang w:eastAsia="tr-TR"/>
        </w:rPr>
      </w:pP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a)</w:t>
            </w:r>
            <w:r w:rsidRPr="00780F40">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118ABE"/>
                <w:sz w:val="20"/>
                <w:szCs w:val="20"/>
                <w:lang w:eastAsia="tr-TR"/>
              </w:rPr>
              <w:t>İzmir İli Karşıyaka, Çiğli, Bornova, Bayraklı Ve Kemalpaşa İlçelerinin Cadde, Sokak Ve Bulvarlarında Kanal Bakım, Onarım İnşaatı</w:t>
            </w:r>
          </w:p>
        </w:tc>
      </w:tr>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b)</w:t>
            </w:r>
            <w:r w:rsidRPr="00780F40">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118ABE"/>
                <w:sz w:val="20"/>
                <w:szCs w:val="20"/>
                <w:lang w:eastAsia="tr-TR"/>
              </w:rPr>
              <w:t xml:space="preserve">Ø 300-Ø 1000 mm Entegre Contalı, Buhar </w:t>
            </w:r>
            <w:proofErr w:type="spellStart"/>
            <w:r w:rsidRPr="00780F40">
              <w:rPr>
                <w:rFonts w:ascii="Helvetica" w:eastAsia="Times New Roman" w:hAnsi="Helvetica" w:cs="Times New Roman"/>
                <w:b/>
                <w:bCs/>
                <w:color w:val="118ABE"/>
                <w:sz w:val="20"/>
                <w:szCs w:val="20"/>
                <w:lang w:eastAsia="tr-TR"/>
              </w:rPr>
              <w:t>Kürlü</w:t>
            </w:r>
            <w:proofErr w:type="spellEnd"/>
            <w:r w:rsidRPr="00780F40">
              <w:rPr>
                <w:rFonts w:ascii="Helvetica" w:eastAsia="Times New Roman" w:hAnsi="Helvetica" w:cs="Times New Roman"/>
                <w:b/>
                <w:bCs/>
                <w:color w:val="118ABE"/>
                <w:sz w:val="20"/>
                <w:szCs w:val="20"/>
                <w:lang w:eastAsia="tr-TR"/>
              </w:rPr>
              <w:t xml:space="preserve"> (</w:t>
            </w:r>
            <w:proofErr w:type="spellStart"/>
            <w:r w:rsidRPr="00780F40">
              <w:rPr>
                <w:rFonts w:ascii="Helvetica" w:eastAsia="Times New Roman" w:hAnsi="Helvetica" w:cs="Times New Roman"/>
                <w:b/>
                <w:bCs/>
                <w:color w:val="118ABE"/>
                <w:sz w:val="20"/>
                <w:szCs w:val="20"/>
                <w:lang w:eastAsia="tr-TR"/>
              </w:rPr>
              <w:t>muflu</w:t>
            </w:r>
            <w:proofErr w:type="spellEnd"/>
            <w:r w:rsidRPr="00780F40">
              <w:rPr>
                <w:rFonts w:ascii="Helvetica" w:eastAsia="Times New Roman" w:hAnsi="Helvetica" w:cs="Times New Roman"/>
                <w:b/>
                <w:bCs/>
                <w:color w:val="118ABE"/>
                <w:sz w:val="20"/>
                <w:szCs w:val="20"/>
                <w:lang w:eastAsia="tr-TR"/>
              </w:rPr>
              <w:t xml:space="preserve">) Beton Boru Temini Döşenmesi (Sülfata Dayanıklı Çimentodan Yapılmış) : 8950 m Ø 300-Ø 400 mm Anma Çaplı HDPE </w:t>
            </w:r>
            <w:proofErr w:type="spellStart"/>
            <w:r w:rsidRPr="00780F40">
              <w:rPr>
                <w:rFonts w:ascii="Helvetica" w:eastAsia="Times New Roman" w:hAnsi="Helvetica" w:cs="Times New Roman"/>
                <w:b/>
                <w:bCs/>
                <w:color w:val="118ABE"/>
                <w:sz w:val="20"/>
                <w:szCs w:val="20"/>
                <w:lang w:eastAsia="tr-TR"/>
              </w:rPr>
              <w:t>Koruge</w:t>
            </w:r>
            <w:proofErr w:type="spellEnd"/>
            <w:r w:rsidRPr="00780F40">
              <w:rPr>
                <w:rFonts w:ascii="Helvetica" w:eastAsia="Times New Roman" w:hAnsi="Helvetica" w:cs="Times New Roman"/>
                <w:b/>
                <w:bCs/>
                <w:color w:val="118ABE"/>
                <w:sz w:val="20"/>
                <w:szCs w:val="20"/>
                <w:lang w:eastAsia="tr-TR"/>
              </w:rPr>
              <w:t xml:space="preserve"> Kanalizasyon Borusunun Temini ve Döşenmesi SN-</w:t>
            </w:r>
            <w:proofErr w:type="gramStart"/>
            <w:r w:rsidRPr="00780F40">
              <w:rPr>
                <w:rFonts w:ascii="Helvetica" w:eastAsia="Times New Roman" w:hAnsi="Helvetica" w:cs="Times New Roman"/>
                <w:b/>
                <w:bCs/>
                <w:color w:val="118ABE"/>
                <w:sz w:val="20"/>
                <w:szCs w:val="20"/>
                <w:lang w:eastAsia="tr-TR"/>
              </w:rPr>
              <w:t>8 : 2750</w:t>
            </w:r>
            <w:proofErr w:type="gramEnd"/>
            <w:r w:rsidRPr="00780F40">
              <w:rPr>
                <w:rFonts w:ascii="Helvetica" w:eastAsia="Times New Roman" w:hAnsi="Helvetica" w:cs="Times New Roman"/>
                <w:b/>
                <w:bCs/>
                <w:color w:val="118ABE"/>
                <w:sz w:val="20"/>
                <w:szCs w:val="20"/>
                <w:lang w:eastAsia="tr-TR"/>
              </w:rPr>
              <w:t xml:space="preserve"> m</w:t>
            </w:r>
            <w:r w:rsidRPr="00780F40">
              <w:rPr>
                <w:rFonts w:ascii="Helvetica" w:eastAsia="Times New Roman" w:hAnsi="Helvetica" w:cs="Times New Roman"/>
                <w:b/>
                <w:bCs/>
                <w:color w:val="118ABE"/>
                <w:sz w:val="20"/>
                <w:szCs w:val="20"/>
                <w:lang w:eastAsia="tr-TR"/>
              </w:rPr>
              <w:br/>
              <w:t xml:space="preserve">Ayrıntılı bilgiye </w:t>
            </w:r>
            <w:proofErr w:type="spellStart"/>
            <w:r w:rsidRPr="00780F40">
              <w:rPr>
                <w:rFonts w:ascii="Helvetica" w:eastAsia="Times New Roman" w:hAnsi="Helvetica" w:cs="Times New Roman"/>
                <w:b/>
                <w:bCs/>
                <w:color w:val="118ABE"/>
                <w:sz w:val="20"/>
                <w:szCs w:val="20"/>
                <w:lang w:eastAsia="tr-TR"/>
              </w:rPr>
              <w:t>EKAP’ta</w:t>
            </w:r>
            <w:proofErr w:type="spellEnd"/>
            <w:r w:rsidRPr="00780F40">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c)</w:t>
            </w:r>
            <w:r w:rsidRPr="00780F40">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118ABE"/>
                <w:sz w:val="20"/>
                <w:szCs w:val="20"/>
                <w:lang w:eastAsia="tr-TR"/>
              </w:rPr>
              <w:t>İzmir İli Karşıyaka, Çiğli, Bornova, Bayraklı ve Kemalpaşa İlçeleri</w:t>
            </w:r>
          </w:p>
        </w:tc>
      </w:tr>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ç)</w:t>
            </w:r>
            <w:r w:rsidRPr="00780F40">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Yer tesliminden itibaren </w:t>
            </w:r>
            <w:r w:rsidRPr="00780F40">
              <w:rPr>
                <w:rFonts w:ascii="Helvetica" w:eastAsia="Times New Roman" w:hAnsi="Helvetica" w:cs="Times New Roman"/>
                <w:b/>
                <w:bCs/>
                <w:color w:val="118ABE"/>
                <w:sz w:val="20"/>
                <w:szCs w:val="20"/>
                <w:lang w:eastAsia="tr-TR"/>
              </w:rPr>
              <w:t>365 (</w:t>
            </w:r>
            <w:proofErr w:type="spellStart"/>
            <w:r w:rsidRPr="00780F40">
              <w:rPr>
                <w:rFonts w:ascii="Helvetica" w:eastAsia="Times New Roman" w:hAnsi="Helvetica" w:cs="Times New Roman"/>
                <w:b/>
                <w:bCs/>
                <w:color w:val="118ABE"/>
                <w:sz w:val="20"/>
                <w:szCs w:val="20"/>
                <w:lang w:eastAsia="tr-TR"/>
              </w:rPr>
              <w:t>ÜçyüzAltmışBeş</w:t>
            </w:r>
            <w:proofErr w:type="spellEnd"/>
            <w:r w:rsidRPr="00780F40">
              <w:rPr>
                <w:rFonts w:ascii="Helvetica" w:eastAsia="Times New Roman" w:hAnsi="Helvetica" w:cs="Times New Roman"/>
                <w:b/>
                <w:bCs/>
                <w:color w:val="118ABE"/>
                <w:sz w:val="20"/>
                <w:szCs w:val="20"/>
                <w:lang w:eastAsia="tr-TR"/>
              </w:rPr>
              <w:t>) takvim günüdür</w:t>
            </w:r>
            <w:r w:rsidRPr="00780F40">
              <w:rPr>
                <w:rFonts w:ascii="Helvetica" w:eastAsia="Times New Roman" w:hAnsi="Helvetica" w:cs="Times New Roman"/>
                <w:color w:val="585858"/>
                <w:sz w:val="20"/>
                <w:szCs w:val="20"/>
                <w:lang w:eastAsia="tr-TR"/>
              </w:rPr>
              <w:t>.</w:t>
            </w:r>
          </w:p>
        </w:tc>
      </w:tr>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d)</w:t>
            </w:r>
            <w:r w:rsidRPr="00780F40">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118ABE"/>
                <w:sz w:val="20"/>
                <w:szCs w:val="20"/>
                <w:lang w:eastAsia="tr-TR"/>
              </w:rPr>
              <w:t>Sözleşmenin imzalandığı tarihten itibaren 10 gün içinde</w:t>
            </w:r>
            <w:r w:rsidRPr="00780F40">
              <w:rPr>
                <w:rFonts w:ascii="Helvetica" w:eastAsia="Times New Roman" w:hAnsi="Helvetica" w:cs="Times New Roman"/>
                <w:b/>
                <w:bCs/>
                <w:color w:val="118ABE"/>
                <w:sz w:val="20"/>
                <w:szCs w:val="20"/>
                <w:lang w:eastAsia="tr-TR"/>
              </w:rPr>
              <w:br/>
              <w:t>yer teslimi yapılarak işe başlanacaktır.</w:t>
            </w:r>
          </w:p>
        </w:tc>
      </w:tr>
    </w:tbl>
    <w:p w:rsidR="00780F40" w:rsidRPr="00780F40" w:rsidRDefault="00780F40" w:rsidP="00780F40">
      <w:pPr>
        <w:spacing w:after="0" w:line="240" w:lineRule="auto"/>
        <w:rPr>
          <w:rFonts w:ascii="Times New Roman" w:eastAsia="Times New Roman" w:hAnsi="Times New Roman" w:cs="Times New Roman"/>
          <w:sz w:val="24"/>
          <w:szCs w:val="24"/>
          <w:lang w:eastAsia="tr-TR"/>
        </w:rPr>
      </w:pP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a)</w:t>
            </w:r>
            <w:r w:rsidRPr="00780F40">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118ABE"/>
                <w:sz w:val="20"/>
                <w:szCs w:val="20"/>
                <w:lang w:eastAsia="tr-TR"/>
              </w:rPr>
              <w:t xml:space="preserve">06.05.2024 - </w:t>
            </w:r>
            <w:proofErr w:type="gramStart"/>
            <w:r w:rsidRPr="00780F40">
              <w:rPr>
                <w:rFonts w:ascii="Helvetica" w:eastAsia="Times New Roman" w:hAnsi="Helvetica" w:cs="Times New Roman"/>
                <w:b/>
                <w:bCs/>
                <w:color w:val="118ABE"/>
                <w:sz w:val="20"/>
                <w:szCs w:val="20"/>
                <w:lang w:eastAsia="tr-TR"/>
              </w:rPr>
              <w:t>11:00</w:t>
            </w:r>
            <w:proofErr w:type="gramEnd"/>
          </w:p>
        </w:tc>
      </w:tr>
      <w:tr w:rsidR="00780F40" w:rsidRPr="00780F40" w:rsidTr="00780F4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b)</w:t>
            </w:r>
            <w:r w:rsidRPr="00780F40">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118ABE"/>
                <w:sz w:val="20"/>
                <w:szCs w:val="20"/>
                <w:lang w:eastAsia="tr-TR"/>
              </w:rPr>
              <w:t>İZSU Genel Müdürlüğü Cumhuriyet Bulvarı No:16 Kat:3 Toplantı Salonu Konak/İZMİR</w:t>
            </w:r>
          </w:p>
        </w:tc>
      </w:tr>
    </w:tbl>
    <w:p w:rsidR="00780F40" w:rsidRPr="00780F40" w:rsidRDefault="00780F40" w:rsidP="00780F40">
      <w:pPr>
        <w:spacing w:after="0" w:line="240" w:lineRule="auto"/>
        <w:rPr>
          <w:rFonts w:ascii="Times New Roman" w:eastAsia="Times New Roman" w:hAnsi="Times New Roman" w:cs="Times New Roman"/>
          <w:sz w:val="24"/>
          <w:szCs w:val="24"/>
          <w:lang w:eastAsia="tr-TR"/>
        </w:rPr>
      </w:pP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4. İhaleye katılabilme şartları ve istenilen belgeler ile yeterlik değerlendirmesinde uygulanacak kriterler:</w:t>
      </w:r>
      <w:r w:rsidRPr="00780F40">
        <w:rPr>
          <w:rFonts w:ascii="Helvetica" w:eastAsia="Times New Roman" w:hAnsi="Helvetica" w:cs="Times New Roman"/>
          <w:color w:val="585858"/>
          <w:sz w:val="20"/>
          <w:szCs w:val="20"/>
          <w:lang w:eastAsia="tr-TR"/>
        </w:rPr>
        <w:br/>
      </w:r>
      <w:proofErr w:type="gramStart"/>
      <w:r w:rsidRPr="00780F40">
        <w:rPr>
          <w:rFonts w:ascii="Helvetica" w:eastAsia="Times New Roman" w:hAnsi="Helvetica" w:cs="Times New Roman"/>
          <w:b/>
          <w:bCs/>
          <w:color w:val="585858"/>
          <w:sz w:val="20"/>
          <w:szCs w:val="20"/>
          <w:shd w:val="clear" w:color="auto" w:fill="F8F8F8"/>
          <w:lang w:eastAsia="tr-TR"/>
        </w:rPr>
        <w:t>4.1</w:t>
      </w:r>
      <w:proofErr w:type="gramEnd"/>
      <w:r w:rsidRPr="00780F40">
        <w:rPr>
          <w:rFonts w:ascii="Helvetica" w:eastAsia="Times New Roman" w:hAnsi="Helvetica" w:cs="Times New Roman"/>
          <w:b/>
          <w:bCs/>
          <w:color w:val="585858"/>
          <w:sz w:val="20"/>
          <w:szCs w:val="20"/>
          <w:shd w:val="clear" w:color="auto" w:fill="F8F8F8"/>
          <w:lang w:eastAsia="tr-TR"/>
        </w:rPr>
        <w:t>.</w:t>
      </w:r>
      <w:r w:rsidRPr="00780F40">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4.1.2.</w:t>
      </w:r>
      <w:r w:rsidRPr="00780F40">
        <w:rPr>
          <w:rFonts w:ascii="Helvetica" w:eastAsia="Times New Roman" w:hAnsi="Helvetica" w:cs="Times New Roman"/>
          <w:color w:val="585858"/>
          <w:sz w:val="20"/>
          <w:szCs w:val="20"/>
          <w:shd w:val="clear" w:color="auto" w:fill="F8F8F8"/>
          <w:lang w:eastAsia="tr-TR"/>
        </w:rPr>
        <w:t> Teklif vermeye yetkili olduğunu gösteren bilgiler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4.1.2.1.</w:t>
      </w:r>
      <w:r w:rsidRPr="00780F40">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80F40">
        <w:rPr>
          <w:rFonts w:ascii="Helvetica" w:eastAsia="Times New Roman" w:hAnsi="Helvetica" w:cs="Times New Roman"/>
          <w:color w:val="585858"/>
          <w:sz w:val="20"/>
          <w:szCs w:val="20"/>
          <w:shd w:val="clear" w:color="auto" w:fill="F8F8F8"/>
          <w:lang w:eastAsia="tr-TR"/>
        </w:rPr>
        <w:t>EKAP’tan</w:t>
      </w:r>
      <w:proofErr w:type="spellEnd"/>
      <w:r w:rsidRPr="00780F40">
        <w:rPr>
          <w:rFonts w:ascii="Helvetica" w:eastAsia="Times New Roman" w:hAnsi="Helvetica" w:cs="Times New Roman"/>
          <w:color w:val="585858"/>
          <w:sz w:val="20"/>
          <w:szCs w:val="20"/>
          <w:shd w:val="clear" w:color="auto" w:fill="F8F8F8"/>
          <w:lang w:eastAsia="tr-TR"/>
        </w:rPr>
        <w:t xml:space="preserve"> alınır.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4.1.3.</w:t>
      </w:r>
      <w:r w:rsidRPr="00780F40">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4.1.4.</w:t>
      </w:r>
      <w:r w:rsidRPr="00780F40">
        <w:rPr>
          <w:rFonts w:ascii="Helvetica" w:eastAsia="Times New Roman" w:hAnsi="Helvetica" w:cs="Times New Roman"/>
          <w:color w:val="585858"/>
          <w:sz w:val="20"/>
          <w:szCs w:val="20"/>
          <w:shd w:val="clear" w:color="auto" w:fill="F8F8F8"/>
          <w:lang w:eastAsia="tr-TR"/>
        </w:rPr>
        <w:t> Şekli ve içeriği İdari Şartnamede belirlenen geçici teminat.</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lastRenderedPageBreak/>
        <w:t>4.1.5</w:t>
      </w:r>
      <w:r w:rsidRPr="00780F40">
        <w:rPr>
          <w:rFonts w:ascii="Helvetica" w:eastAsia="Times New Roman" w:hAnsi="Helvetica" w:cs="Times New Roman"/>
          <w:color w:val="585858"/>
          <w:sz w:val="20"/>
          <w:szCs w:val="20"/>
          <w:shd w:val="clear" w:color="auto" w:fill="F8F8F8"/>
          <w:lang w:eastAsia="tr-TR"/>
        </w:rPr>
        <w:t>İhale konusu işte idarenin onayı ile alt yüklenici çalıştırılabilir. Ancak işin tamamı alt yüklenicilere yaptırılamaz.</w:t>
      </w:r>
      <w:r w:rsidRPr="00780F40">
        <w:rPr>
          <w:rFonts w:ascii="Helvetica" w:eastAsia="Times New Roman" w:hAnsi="Helvetica" w:cs="Times New Roman"/>
          <w:color w:val="585858"/>
          <w:sz w:val="20"/>
          <w:szCs w:val="20"/>
          <w:lang w:eastAsia="tr-TR"/>
        </w:rPr>
        <w:br/>
      </w:r>
      <w:proofErr w:type="gramStart"/>
      <w:r w:rsidRPr="00780F40">
        <w:rPr>
          <w:rFonts w:ascii="Helvetica" w:eastAsia="Times New Roman" w:hAnsi="Helvetica" w:cs="Times New Roman"/>
          <w:b/>
          <w:bCs/>
          <w:color w:val="585858"/>
          <w:sz w:val="20"/>
          <w:szCs w:val="20"/>
          <w:shd w:val="clear" w:color="auto" w:fill="F8F8F8"/>
          <w:lang w:eastAsia="tr-TR"/>
        </w:rPr>
        <w:t>4.1.6</w:t>
      </w:r>
      <w:r w:rsidRPr="00780F40">
        <w:rPr>
          <w:rFonts w:ascii="Helvetica" w:eastAsia="Times New Roman" w:hAnsi="Helvetica" w:cs="Times New Roman"/>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780F40">
              <w:rPr>
                <w:rFonts w:ascii="Helvetica" w:eastAsia="Times New Roman" w:hAnsi="Helvetica" w:cs="Times New Roman"/>
                <w:b/>
                <w:bCs/>
                <w:color w:val="585858"/>
                <w:sz w:val="20"/>
                <w:szCs w:val="20"/>
                <w:lang w:eastAsia="tr-TR"/>
              </w:rPr>
              <w:t>kriterler</w:t>
            </w:r>
            <w:proofErr w:type="gramEnd"/>
            <w:r w:rsidRPr="00780F40">
              <w:rPr>
                <w:rFonts w:ascii="Helvetica" w:eastAsia="Times New Roman" w:hAnsi="Helvetica" w:cs="Times New Roman"/>
                <w:b/>
                <w:bCs/>
                <w:color w:val="585858"/>
                <w:sz w:val="20"/>
                <w:szCs w:val="20"/>
                <w:lang w:eastAsia="tr-TR"/>
              </w:rPr>
              <w:t>:</w:t>
            </w:r>
          </w:p>
        </w:tc>
      </w:tr>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 xml:space="preserve">4.2.1. İsteklinin ihalenin yapıldığı yıldan önceki yıla ait </w:t>
            </w:r>
            <w:proofErr w:type="gramStart"/>
            <w:r w:rsidRPr="00780F40">
              <w:rPr>
                <w:rFonts w:ascii="Helvetica" w:eastAsia="Times New Roman" w:hAnsi="Helvetica" w:cs="Times New Roman"/>
                <w:b/>
                <w:bCs/>
                <w:color w:val="585858"/>
                <w:sz w:val="20"/>
                <w:szCs w:val="20"/>
                <w:lang w:eastAsia="tr-TR"/>
              </w:rPr>
              <w:t>yıl sonu</w:t>
            </w:r>
            <w:proofErr w:type="gramEnd"/>
            <w:r w:rsidRPr="00780F40">
              <w:rPr>
                <w:rFonts w:ascii="Helvetica" w:eastAsia="Times New Roman" w:hAnsi="Helvetica" w:cs="Times New Roman"/>
                <w:b/>
                <w:bCs/>
                <w:color w:val="585858"/>
                <w:sz w:val="20"/>
                <w:szCs w:val="20"/>
                <w:lang w:eastAsia="tr-TR"/>
              </w:rPr>
              <w:t xml:space="preserve"> bilançosu veya eşdeğer belgeleri:</w:t>
            </w:r>
          </w:p>
        </w:tc>
      </w:tr>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 xml:space="preserve">İsteklinin ihalenin yapıldığı yıldan önceki yıla ait </w:t>
            </w:r>
            <w:proofErr w:type="gramStart"/>
            <w:r w:rsidRPr="00780F40">
              <w:rPr>
                <w:rFonts w:ascii="Helvetica" w:eastAsia="Times New Roman" w:hAnsi="Helvetica" w:cs="Times New Roman"/>
                <w:color w:val="585858"/>
                <w:sz w:val="20"/>
                <w:szCs w:val="20"/>
                <w:lang w:eastAsia="tr-TR"/>
              </w:rPr>
              <w:t>yıl sonu</w:t>
            </w:r>
            <w:proofErr w:type="gramEnd"/>
            <w:r w:rsidRPr="00780F40">
              <w:rPr>
                <w:rFonts w:ascii="Helvetica" w:eastAsia="Times New Roman" w:hAnsi="Helvetica" w:cs="Times New Roman"/>
                <w:color w:val="585858"/>
                <w:sz w:val="20"/>
                <w:szCs w:val="20"/>
                <w:lang w:eastAsia="tr-TR"/>
              </w:rPr>
              <w:t xml:space="preserve"> bilançosu veya eşdeğer belgeleri;</w:t>
            </w:r>
            <w:r w:rsidRPr="00780F40">
              <w:rPr>
                <w:rFonts w:ascii="Helvetica" w:eastAsia="Times New Roman" w:hAnsi="Helvetica" w:cs="Times New Roman"/>
                <w:color w:val="585858"/>
                <w:sz w:val="20"/>
                <w:szCs w:val="20"/>
                <w:lang w:eastAsia="tr-TR"/>
              </w:rPr>
              <w:br/>
              <w:t>a) İlgili mevzuatı uyarınca bilançosunu yayımlatma zorunluluğu olan istekliler yıl sonu bilançosunu veya bilançonun gerekli kriterlerin sağlandığını gösteren bölümlerini,</w:t>
            </w:r>
            <w:r w:rsidRPr="00780F40">
              <w:rPr>
                <w:rFonts w:ascii="Helvetica" w:eastAsia="Times New Roman" w:hAnsi="Helvetica" w:cs="Times New Roman"/>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780F40">
              <w:rPr>
                <w:rFonts w:ascii="Helvetica" w:eastAsia="Times New Roman" w:hAnsi="Helvetica" w:cs="Times New Roman"/>
                <w:color w:val="585858"/>
                <w:sz w:val="20"/>
                <w:szCs w:val="20"/>
                <w:lang w:eastAsia="tr-TR"/>
              </w:rPr>
              <w:br/>
              <w:t>Sunulan bilanço veya eşdeğer belgelerde;</w:t>
            </w:r>
            <w:r w:rsidRPr="00780F40">
              <w:rPr>
                <w:rFonts w:ascii="Helvetica" w:eastAsia="Times New Roman" w:hAnsi="Helvetica" w:cs="Times New Roman"/>
                <w:color w:val="585858"/>
                <w:sz w:val="20"/>
                <w:szCs w:val="20"/>
                <w:lang w:eastAsia="tr-TR"/>
              </w:rPr>
              <w:br/>
              <w:t>a) Cari oranın (dönen varlıklar / kısa vadeli borçlar) en az 0,75 olması,</w:t>
            </w:r>
            <w:r w:rsidRPr="00780F40">
              <w:rPr>
                <w:rFonts w:ascii="Helvetica" w:eastAsia="Times New Roman" w:hAnsi="Helvetica" w:cs="Times New Roman"/>
                <w:color w:val="585858"/>
                <w:sz w:val="20"/>
                <w:szCs w:val="20"/>
                <w:lang w:eastAsia="tr-TR"/>
              </w:rPr>
              <w:br/>
              <w:t>b) Öz kaynak oranının (öz kaynaklar/ toplam aktif) en az 0,15 olması,</w:t>
            </w:r>
            <w:r w:rsidRPr="00780F40">
              <w:rPr>
                <w:rFonts w:ascii="Helvetica" w:eastAsia="Times New Roman" w:hAnsi="Helvetica" w:cs="Times New Roman"/>
                <w:color w:val="585858"/>
                <w:sz w:val="20"/>
                <w:szCs w:val="20"/>
                <w:lang w:eastAsia="tr-TR"/>
              </w:rPr>
              <w:br/>
              <w:t xml:space="preserve">c) Kısa vadeli banka borçlarının öz kaynaklara oranının 0,50’den küçük olması, yeterlik kriterleridir ve bu üç </w:t>
            </w:r>
            <w:proofErr w:type="gramStart"/>
            <w:r w:rsidRPr="00780F40">
              <w:rPr>
                <w:rFonts w:ascii="Helvetica" w:eastAsia="Times New Roman" w:hAnsi="Helvetica" w:cs="Times New Roman"/>
                <w:color w:val="585858"/>
                <w:sz w:val="20"/>
                <w:szCs w:val="20"/>
                <w:lang w:eastAsia="tr-TR"/>
              </w:rPr>
              <w:t>kriter</w:t>
            </w:r>
            <w:proofErr w:type="gramEnd"/>
            <w:r w:rsidRPr="00780F40">
              <w:rPr>
                <w:rFonts w:ascii="Helvetica" w:eastAsia="Times New Roman" w:hAnsi="Helvetica" w:cs="Times New Roman"/>
                <w:color w:val="585858"/>
                <w:sz w:val="20"/>
                <w:szCs w:val="20"/>
                <w:lang w:eastAsia="tr-TR"/>
              </w:rPr>
              <w:t xml:space="preserve"> birlikte aranır.</w:t>
            </w:r>
            <w:r w:rsidRPr="00780F40">
              <w:rPr>
                <w:rFonts w:ascii="Helvetica" w:eastAsia="Times New Roman" w:hAnsi="Helvetica" w:cs="Times New Roman"/>
                <w:color w:val="585858"/>
                <w:sz w:val="20"/>
                <w:szCs w:val="20"/>
                <w:lang w:eastAsia="tr-TR"/>
              </w:rPr>
              <w:br/>
              <w:t xml:space="preserve">Yukarıda belirtilen </w:t>
            </w:r>
            <w:proofErr w:type="gramStart"/>
            <w:r w:rsidRPr="00780F40">
              <w:rPr>
                <w:rFonts w:ascii="Helvetica" w:eastAsia="Times New Roman" w:hAnsi="Helvetica" w:cs="Times New Roman"/>
                <w:color w:val="585858"/>
                <w:sz w:val="20"/>
                <w:szCs w:val="20"/>
                <w:lang w:eastAsia="tr-TR"/>
              </w:rPr>
              <w:t>kriterleri</w:t>
            </w:r>
            <w:proofErr w:type="gramEnd"/>
            <w:r w:rsidRPr="00780F40">
              <w:rPr>
                <w:rFonts w:ascii="Helvetica" w:eastAsia="Times New Roman" w:hAnsi="Helvetica" w:cs="Times New Roman"/>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780F40">
              <w:rPr>
                <w:rFonts w:ascii="Helvetica" w:eastAsia="Times New Roman" w:hAnsi="Helvetica" w:cs="Times New Roman"/>
                <w:color w:val="585858"/>
                <w:sz w:val="20"/>
                <w:szCs w:val="20"/>
                <w:lang w:eastAsia="tr-TR"/>
              </w:rPr>
              <w:t>kriterlerinin</w:t>
            </w:r>
            <w:proofErr w:type="gramEnd"/>
            <w:r w:rsidRPr="00780F40">
              <w:rPr>
                <w:rFonts w:ascii="Helvetica" w:eastAsia="Times New Roman" w:hAnsi="Helvetica" w:cs="Times New Roman"/>
                <w:color w:val="585858"/>
                <w:sz w:val="20"/>
                <w:szCs w:val="20"/>
                <w:lang w:eastAsia="tr-TR"/>
              </w:rPr>
              <w:t xml:space="preserve"> sağlanıp sağlanmadığına bakılır.</w:t>
            </w:r>
          </w:p>
        </w:tc>
      </w:tr>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4.2.2. İş hacmini gösteren belgeler:</w:t>
            </w:r>
          </w:p>
        </w:tc>
      </w:tr>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İsteklinin ihalenin yapıldığı yıldan önceki yıla ait, aşağıda belirtilen belgelerden birini sunması yeterlidir;</w:t>
            </w:r>
            <w:r w:rsidRPr="00780F40">
              <w:rPr>
                <w:rFonts w:ascii="Helvetica" w:eastAsia="Times New Roman" w:hAnsi="Helvetica" w:cs="Times New Roman"/>
                <w:color w:val="585858"/>
                <w:sz w:val="20"/>
                <w:szCs w:val="20"/>
                <w:lang w:eastAsia="tr-TR"/>
              </w:rPr>
              <w:br/>
              <w:t>a</w:t>
            </w:r>
            <w:proofErr w:type="gramStart"/>
            <w:r w:rsidRPr="00780F40">
              <w:rPr>
                <w:rFonts w:ascii="Helvetica" w:eastAsia="Times New Roman" w:hAnsi="Helvetica" w:cs="Times New Roman"/>
                <w:color w:val="585858"/>
                <w:sz w:val="20"/>
                <w:szCs w:val="20"/>
                <w:lang w:eastAsia="tr-TR"/>
              </w:rPr>
              <w:t>)</w:t>
            </w:r>
            <w:proofErr w:type="gramEnd"/>
            <w:r w:rsidRPr="00780F40">
              <w:rPr>
                <w:rFonts w:ascii="Helvetica" w:eastAsia="Times New Roman" w:hAnsi="Helvetica" w:cs="Times New Roman"/>
                <w:color w:val="585858"/>
                <w:sz w:val="20"/>
                <w:szCs w:val="20"/>
                <w:lang w:eastAsia="tr-TR"/>
              </w:rPr>
              <w:t xml:space="preserve"> Toplam cirosunu gösteren gelir tablosu,</w:t>
            </w:r>
            <w:r w:rsidRPr="00780F40">
              <w:rPr>
                <w:rFonts w:ascii="Helvetica" w:eastAsia="Times New Roman" w:hAnsi="Helvetica" w:cs="Times New Roman"/>
                <w:color w:val="585858"/>
                <w:sz w:val="20"/>
                <w:szCs w:val="20"/>
                <w:lang w:eastAsia="tr-TR"/>
              </w:rPr>
              <w:br/>
              <w:t>b) Yapım işleri cirosunu gösteren belgeler,</w:t>
            </w:r>
            <w:r w:rsidRPr="00780F40">
              <w:rPr>
                <w:rFonts w:ascii="Helvetica" w:eastAsia="Times New Roman" w:hAnsi="Helvetica" w:cs="Times New Roman"/>
                <w:color w:val="585858"/>
                <w:sz w:val="20"/>
                <w:szCs w:val="20"/>
                <w:lang w:eastAsia="tr-TR"/>
              </w:rPr>
              <w:br/>
              <w:t xml:space="preserve">İsteklinin cirosunun teklif ettiği bedelin % 25 inden, yapım işleri cirosunun ise teklif edilen bedelin % 15 inden az olmaması gerekir. Bu </w:t>
            </w:r>
            <w:proofErr w:type="gramStart"/>
            <w:r w:rsidRPr="00780F40">
              <w:rPr>
                <w:rFonts w:ascii="Helvetica" w:eastAsia="Times New Roman" w:hAnsi="Helvetica" w:cs="Times New Roman"/>
                <w:color w:val="585858"/>
                <w:sz w:val="20"/>
                <w:szCs w:val="20"/>
                <w:lang w:eastAsia="tr-TR"/>
              </w:rPr>
              <w:t>kriterlerden</w:t>
            </w:r>
            <w:proofErr w:type="gramEnd"/>
            <w:r w:rsidRPr="00780F40">
              <w:rPr>
                <w:rFonts w:ascii="Helvetica" w:eastAsia="Times New Roman" w:hAnsi="Helvetica" w:cs="Times New Roman"/>
                <w:color w:val="585858"/>
                <w:sz w:val="20"/>
                <w:szCs w:val="20"/>
                <w:lang w:eastAsia="tr-TR"/>
              </w:rPr>
              <w:t xml:space="preserve"> herhangi birini sağlayan ve sağladığı kritere ilişkin belgeyi sunan istekli yeterli kabul edilecektir.</w:t>
            </w:r>
            <w:r w:rsidRPr="00780F40">
              <w:rPr>
                <w:rFonts w:ascii="Helvetica" w:eastAsia="Times New Roman" w:hAnsi="Helvetica" w:cs="Times New Roman"/>
                <w:color w:val="585858"/>
                <w:sz w:val="20"/>
                <w:szCs w:val="20"/>
                <w:lang w:eastAsia="tr-TR"/>
              </w:rPr>
              <w:br/>
              <w:t xml:space="preserve">Bu </w:t>
            </w:r>
            <w:proofErr w:type="gramStart"/>
            <w:r w:rsidRPr="00780F40">
              <w:rPr>
                <w:rFonts w:ascii="Helvetica" w:eastAsia="Times New Roman" w:hAnsi="Helvetica" w:cs="Times New Roman"/>
                <w:color w:val="585858"/>
                <w:sz w:val="20"/>
                <w:szCs w:val="20"/>
                <w:lang w:eastAsia="tr-TR"/>
              </w:rPr>
              <w:t>kriterleri</w:t>
            </w:r>
            <w:proofErr w:type="gramEnd"/>
            <w:r w:rsidRPr="00780F40">
              <w:rPr>
                <w:rFonts w:ascii="Helvetica" w:eastAsia="Times New Roman" w:hAnsi="Helvetica" w:cs="Times New Roman"/>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780F40">
              <w:rPr>
                <w:rFonts w:ascii="Helvetica" w:eastAsia="Times New Roman" w:hAnsi="Helvetica" w:cs="Times New Roman"/>
                <w:color w:val="585858"/>
                <w:sz w:val="20"/>
                <w:szCs w:val="20"/>
                <w:lang w:eastAsia="tr-TR"/>
              </w:rPr>
              <w:t>kriterlerinin</w:t>
            </w:r>
            <w:proofErr w:type="gramEnd"/>
            <w:r w:rsidRPr="00780F40">
              <w:rPr>
                <w:rFonts w:ascii="Helvetica" w:eastAsia="Times New Roman" w:hAnsi="Helvetica" w:cs="Times New Roman"/>
                <w:color w:val="585858"/>
                <w:sz w:val="20"/>
                <w:szCs w:val="20"/>
                <w:lang w:eastAsia="tr-TR"/>
              </w:rPr>
              <w:t xml:space="preserve"> sağlanıp sağlanmadığına bakılır.</w:t>
            </w:r>
          </w:p>
        </w:tc>
      </w:tr>
    </w:tbl>
    <w:p w:rsidR="00780F40" w:rsidRPr="00780F40" w:rsidRDefault="00780F40" w:rsidP="00780F4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 xml:space="preserve">4.3. Mesleki ve Teknik yeterliğe ilişkin belgeler ve bu belgelerin taşıması gereken </w:t>
            </w:r>
            <w:proofErr w:type="gramStart"/>
            <w:r w:rsidRPr="00780F40">
              <w:rPr>
                <w:rFonts w:ascii="Helvetica" w:eastAsia="Times New Roman" w:hAnsi="Helvetica" w:cs="Times New Roman"/>
                <w:b/>
                <w:bCs/>
                <w:color w:val="585858"/>
                <w:sz w:val="20"/>
                <w:szCs w:val="20"/>
                <w:lang w:eastAsia="tr-TR"/>
              </w:rPr>
              <w:t>kriterler</w:t>
            </w:r>
            <w:proofErr w:type="gramEnd"/>
            <w:r w:rsidRPr="00780F40">
              <w:rPr>
                <w:rFonts w:ascii="Helvetica" w:eastAsia="Times New Roman" w:hAnsi="Helvetica" w:cs="Times New Roman"/>
                <w:b/>
                <w:bCs/>
                <w:color w:val="585858"/>
                <w:sz w:val="20"/>
                <w:szCs w:val="20"/>
                <w:lang w:eastAsia="tr-TR"/>
              </w:rPr>
              <w:t>:</w:t>
            </w:r>
          </w:p>
        </w:tc>
      </w:tr>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4.3.1. İş deneyim belgeleri:</w:t>
            </w:r>
          </w:p>
        </w:tc>
      </w:tr>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Son on beş yıl içinde bedel içeren bir sözleşme kapsamında taahhüt edilen ve teklif edilen bedelin </w:t>
            </w:r>
            <w:r w:rsidRPr="00780F40">
              <w:rPr>
                <w:rFonts w:ascii="Helvetica" w:eastAsia="Times New Roman" w:hAnsi="Helvetica" w:cs="Times New Roman"/>
                <w:b/>
                <w:bCs/>
                <w:color w:val="118ABE"/>
                <w:sz w:val="20"/>
                <w:szCs w:val="20"/>
                <w:lang w:eastAsia="tr-TR"/>
              </w:rPr>
              <w:t>% 65</w:t>
            </w:r>
            <w:r w:rsidRPr="00780F40">
              <w:rPr>
                <w:rFonts w:ascii="Helvetica" w:eastAsia="Times New Roman" w:hAnsi="Helvetica" w:cs="Times New Roman"/>
                <w:color w:val="585858"/>
                <w:sz w:val="20"/>
                <w:szCs w:val="20"/>
                <w:lang w:eastAsia="tr-TR"/>
              </w:rPr>
              <w:t> oranından az olmamak üzere ihale konusu iş veya benzer işlere ilişkin iş deneyimini gösteren belgeler.</w:t>
            </w:r>
          </w:p>
        </w:tc>
      </w:tr>
    </w:tbl>
    <w:p w:rsidR="00780F40" w:rsidRPr="00780F40" w:rsidRDefault="00780F40" w:rsidP="00780F4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4.4.Bu ihalede benzer iş olarak kabul edilecek işler ve benzer işlere denk sayılacak mühendislik ve mimarlık bölümleri:</w:t>
            </w:r>
          </w:p>
        </w:tc>
      </w:tr>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4.4.1.</w:t>
            </w:r>
            <w:r w:rsidRPr="00780F40">
              <w:rPr>
                <w:rFonts w:ascii="Helvetica" w:eastAsia="Times New Roman" w:hAnsi="Helvetica" w:cs="Times New Roman"/>
                <w:color w:val="585858"/>
                <w:sz w:val="20"/>
                <w:szCs w:val="20"/>
                <w:lang w:eastAsia="tr-TR"/>
              </w:rPr>
              <w:t> Bu ihalede benzer iş olarak kabul edilecek işler:</w:t>
            </w:r>
          </w:p>
        </w:tc>
      </w:tr>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b/>
                <w:bCs/>
                <w:color w:val="118ABE"/>
                <w:sz w:val="20"/>
                <w:szCs w:val="20"/>
                <w:lang w:eastAsia="tr-TR"/>
              </w:rPr>
            </w:pPr>
            <w:proofErr w:type="gramStart"/>
            <w:r w:rsidRPr="00780F40">
              <w:rPr>
                <w:rFonts w:ascii="Helvetica" w:eastAsia="Times New Roman" w:hAnsi="Helvetica" w:cs="Times New Roman"/>
                <w:b/>
                <w:bCs/>
                <w:color w:val="118ABE"/>
                <w:sz w:val="20"/>
                <w:szCs w:val="20"/>
                <w:lang w:eastAsia="tr-TR"/>
              </w:rPr>
              <w:t>11/06/2011</w:t>
            </w:r>
            <w:proofErr w:type="gramEnd"/>
            <w:r w:rsidRPr="00780F40">
              <w:rPr>
                <w:rFonts w:ascii="Helvetica" w:eastAsia="Times New Roman" w:hAnsi="Helvetica" w:cs="Times New Roman"/>
                <w:b/>
                <w:bCs/>
                <w:color w:val="118ABE"/>
                <w:sz w:val="20"/>
                <w:szCs w:val="20"/>
                <w:lang w:eastAsia="tr-TR"/>
              </w:rPr>
              <w:t xml:space="preserve"> tarihli ve 27967 sayılı Resmi Gazetede aslına uygun olarak yayımlanan, Kamu İhale Kurumuna ait ''Yapım işlerinde Benzer İş Grupları Tebliği'nin'' eki, Yapım İşlerinde Benzer İş Grupları listesinin ''(A) Altyapı İşleri'' başlığı altında yer alan "AIV Grup: İçme - Kullanma Suyu ve Kanalizasyon İşleri" veya "AIX Grup: “Su Yapıları " başlıkları altındaki işler benzer işlerdir.</w:t>
            </w:r>
          </w:p>
        </w:tc>
      </w:tr>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r w:rsidRPr="00780F40">
              <w:rPr>
                <w:rFonts w:ascii="Helvetica" w:eastAsia="Times New Roman" w:hAnsi="Helvetica" w:cs="Times New Roman"/>
                <w:b/>
                <w:bCs/>
                <w:color w:val="585858"/>
                <w:sz w:val="20"/>
                <w:szCs w:val="20"/>
                <w:lang w:eastAsia="tr-TR"/>
              </w:rPr>
              <w:t>4.4.2.</w:t>
            </w:r>
            <w:r w:rsidRPr="00780F40">
              <w:rPr>
                <w:rFonts w:ascii="Helvetica" w:eastAsia="Times New Roman" w:hAnsi="Helvetica" w:cs="Times New Roman"/>
                <w:color w:val="585858"/>
                <w:sz w:val="20"/>
                <w:szCs w:val="20"/>
                <w:lang w:eastAsia="tr-TR"/>
              </w:rPr>
              <w:t> Benzer işe denk sayılacak mühendislik veya mimarlık bölümleri:</w:t>
            </w:r>
          </w:p>
        </w:tc>
      </w:tr>
      <w:tr w:rsidR="00780F40" w:rsidRPr="00780F40" w:rsidTr="00780F4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4536"/>
            </w:tblGrid>
            <w:tr w:rsidR="00780F40" w:rsidRPr="00780F40">
              <w:trPr>
                <w:tblCellSpacing w:w="0" w:type="dxa"/>
              </w:trPr>
              <w:tc>
                <w:tcPr>
                  <w:tcW w:w="1250" w:type="pct"/>
                  <w:tcBorders>
                    <w:top w:val="nil"/>
                    <w:left w:val="nil"/>
                    <w:bottom w:val="nil"/>
                    <w:right w:val="nil"/>
                  </w:tcBorders>
                  <w:shd w:val="clear" w:color="auto" w:fill="auto"/>
                  <w:tcMar>
                    <w:top w:w="45" w:type="dxa"/>
                    <w:left w:w="0" w:type="dxa"/>
                    <w:bottom w:w="0" w:type="dxa"/>
                    <w:right w:w="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b/>
                      <w:bCs/>
                      <w:sz w:val="20"/>
                      <w:szCs w:val="20"/>
                      <w:lang w:eastAsia="tr-TR"/>
                    </w:rPr>
                    <w:t>Belge Adı</w:t>
                  </w:r>
                </w:p>
              </w:tc>
              <w:tc>
                <w:tcPr>
                  <w:tcW w:w="1250" w:type="pct"/>
                  <w:tcBorders>
                    <w:top w:val="nil"/>
                    <w:left w:val="nil"/>
                    <w:bottom w:val="nil"/>
                    <w:right w:val="nil"/>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both"/>
                    <w:rPr>
                      <w:rFonts w:ascii="Times New Roman" w:eastAsia="Times New Roman" w:hAnsi="Times New Roman" w:cs="Times New Roman"/>
                      <w:sz w:val="20"/>
                      <w:szCs w:val="20"/>
                      <w:lang w:eastAsia="tr-TR"/>
                    </w:rPr>
                  </w:pPr>
                  <w:r w:rsidRPr="00780F40">
                    <w:rPr>
                      <w:rFonts w:ascii="Times New Roman" w:eastAsia="Times New Roman" w:hAnsi="Times New Roman" w:cs="Times New Roman"/>
                      <w:b/>
                      <w:bCs/>
                      <w:sz w:val="20"/>
                      <w:szCs w:val="20"/>
                      <w:lang w:eastAsia="tr-TR"/>
                    </w:rPr>
                    <w:t>Açıklama</w:t>
                  </w:r>
                </w:p>
              </w:tc>
            </w:tr>
            <w:tr w:rsidR="00780F40" w:rsidRPr="00780F40">
              <w:trPr>
                <w:tblCellSpacing w:w="0" w:type="dxa"/>
              </w:trPr>
              <w:tc>
                <w:tcPr>
                  <w:tcW w:w="5956" w:type="dxa"/>
                  <w:tcBorders>
                    <w:top w:val="nil"/>
                    <w:left w:val="nil"/>
                    <w:bottom w:val="nil"/>
                    <w:right w:val="nil"/>
                  </w:tcBorders>
                  <w:shd w:val="clear" w:color="auto" w:fill="auto"/>
                  <w:tcMar>
                    <w:top w:w="45" w:type="dxa"/>
                    <w:left w:w="0" w:type="dxa"/>
                    <w:bottom w:w="0" w:type="dxa"/>
                    <w:right w:w="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İnşaat Mühendisliği</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both"/>
                    <w:rPr>
                      <w:rFonts w:ascii="Times New Roman" w:eastAsia="Times New Roman" w:hAnsi="Times New Roman" w:cs="Times New Roman"/>
                      <w:sz w:val="20"/>
                      <w:szCs w:val="20"/>
                      <w:lang w:eastAsia="tr-TR"/>
                    </w:rPr>
                  </w:pPr>
                </w:p>
              </w:tc>
            </w:tr>
          </w:tbl>
          <w:p w:rsidR="00780F40" w:rsidRPr="00780F40" w:rsidRDefault="00780F40" w:rsidP="00780F40">
            <w:pPr>
              <w:spacing w:after="0" w:line="240" w:lineRule="atLeast"/>
              <w:rPr>
                <w:rFonts w:ascii="Helvetica" w:eastAsia="Times New Roman" w:hAnsi="Helvetica" w:cs="Times New Roman"/>
                <w:color w:val="585858"/>
                <w:sz w:val="20"/>
                <w:szCs w:val="20"/>
                <w:lang w:eastAsia="tr-TR"/>
              </w:rPr>
            </w:pPr>
          </w:p>
        </w:tc>
      </w:tr>
    </w:tbl>
    <w:p w:rsidR="00780F40" w:rsidRPr="00780F40" w:rsidRDefault="00780F40" w:rsidP="00780F40">
      <w:pPr>
        <w:spacing w:after="0" w:line="240" w:lineRule="auto"/>
        <w:rPr>
          <w:rFonts w:ascii="Times New Roman" w:eastAsia="Times New Roman" w:hAnsi="Times New Roman" w:cs="Times New Roman"/>
          <w:sz w:val="24"/>
          <w:szCs w:val="24"/>
          <w:lang w:eastAsia="tr-TR"/>
        </w:rPr>
      </w:pPr>
      <w:r w:rsidRPr="00780F40">
        <w:rPr>
          <w:rFonts w:ascii="Helvetica" w:eastAsia="Times New Roman" w:hAnsi="Helvetica" w:cs="Times New Roman"/>
          <w:color w:val="585858"/>
          <w:sz w:val="20"/>
          <w:szCs w:val="20"/>
          <w:lang w:eastAsia="tr-TR"/>
        </w:rPr>
        <w:lastRenderedPageBreak/>
        <w:br/>
      </w:r>
      <w:r w:rsidRPr="00780F40">
        <w:rPr>
          <w:rFonts w:ascii="Helvetica" w:eastAsia="Times New Roman" w:hAnsi="Helvetica" w:cs="Times New Roman"/>
          <w:b/>
          <w:bCs/>
          <w:color w:val="585858"/>
          <w:sz w:val="20"/>
          <w:szCs w:val="20"/>
          <w:shd w:val="clear" w:color="auto" w:fill="F8F8F8"/>
          <w:lang w:eastAsia="tr-TR"/>
        </w:rPr>
        <w:t>5.</w:t>
      </w:r>
      <w:r w:rsidRPr="00780F40">
        <w:rPr>
          <w:rFonts w:ascii="Helvetica" w:eastAsia="Times New Roman" w:hAnsi="Helvetica" w:cs="Times New Roman"/>
          <w:color w:val="585858"/>
          <w:sz w:val="20"/>
          <w:szCs w:val="20"/>
          <w:shd w:val="clear" w:color="auto" w:fill="F8F8F8"/>
          <w:lang w:eastAsia="tr-TR"/>
        </w:rPr>
        <w:t> Ekonomik açıdan en avantajlı teklif fiyatla birlikte fiyat dışındaki unsurlar da dikkate alınarak belirlenecektir.</w:t>
      </w:r>
    </w:p>
    <w:p w:rsidR="00780F40" w:rsidRPr="00780F40" w:rsidRDefault="00780F40" w:rsidP="00780F40">
      <w:pPr>
        <w:shd w:val="clear" w:color="auto" w:fill="F8F8F8"/>
        <w:spacing w:after="240" w:line="240" w:lineRule="auto"/>
        <w:jc w:val="both"/>
        <w:rPr>
          <w:rFonts w:ascii="Helvetica" w:eastAsia="Times New Roman" w:hAnsi="Helvetica" w:cs="Times New Roman"/>
          <w:b/>
          <w:bCs/>
          <w:color w:val="118ABE"/>
          <w:sz w:val="20"/>
          <w:szCs w:val="20"/>
          <w:lang w:eastAsia="tr-TR"/>
        </w:rPr>
      </w:pPr>
      <w:r w:rsidRPr="00780F40">
        <w:rPr>
          <w:rFonts w:ascii="Helvetica" w:eastAsia="Times New Roman" w:hAnsi="Helvetica" w:cs="Times New Roman"/>
          <w:b/>
          <w:bCs/>
          <w:color w:val="118ABE"/>
          <w:sz w:val="20"/>
          <w:szCs w:val="20"/>
          <w:lang w:eastAsia="tr-TR"/>
        </w:rPr>
        <w:t xml:space="preserve">Hesaplamada Kullanılacak </w:t>
      </w:r>
      <w:proofErr w:type="spellStart"/>
      <w:proofErr w:type="gramStart"/>
      <w:r w:rsidRPr="00780F40">
        <w:rPr>
          <w:rFonts w:ascii="Helvetica" w:eastAsia="Times New Roman" w:hAnsi="Helvetica" w:cs="Times New Roman"/>
          <w:b/>
          <w:bCs/>
          <w:color w:val="118ABE"/>
          <w:sz w:val="20"/>
          <w:szCs w:val="20"/>
          <w:lang w:eastAsia="tr-TR"/>
        </w:rPr>
        <w:t>Formül:</w:t>
      </w:r>
      <w:r w:rsidRPr="00780F40">
        <w:rPr>
          <w:rFonts w:ascii="Helvetica" w:eastAsia="Times New Roman" w:hAnsi="Helvetica" w:cs="Times New Roman"/>
          <w:b/>
          <w:bCs/>
          <w:color w:val="0000FF"/>
          <w:sz w:val="20"/>
          <w:szCs w:val="20"/>
          <w:lang w:eastAsia="tr-TR"/>
        </w:rPr>
        <w:t>Toplam</w:t>
      </w:r>
      <w:proofErr w:type="spellEnd"/>
      <w:proofErr w:type="gramEnd"/>
      <w:r w:rsidRPr="00780F40">
        <w:rPr>
          <w:rFonts w:ascii="Helvetica" w:eastAsia="Times New Roman" w:hAnsi="Helvetica" w:cs="Times New Roman"/>
          <w:b/>
          <w:bCs/>
          <w:color w:val="0000FF"/>
          <w:sz w:val="20"/>
          <w:szCs w:val="20"/>
          <w:lang w:eastAsia="tr-TR"/>
        </w:rPr>
        <w:t xml:space="preserve"> Puan=Teklif Fiyatı Puanı + Fiyat Dışı Unsur Puanı</w:t>
      </w:r>
      <w:r w:rsidRPr="00780F40">
        <w:rPr>
          <w:rFonts w:ascii="Helvetica" w:eastAsia="Times New Roman" w:hAnsi="Helvetica" w:cs="Times New Roman"/>
          <w:b/>
          <w:bCs/>
          <w:color w:val="118ABE"/>
          <w:sz w:val="20"/>
          <w:szCs w:val="20"/>
          <w:lang w:eastAsia="tr-TR"/>
        </w:rPr>
        <w:br/>
        <w:t>İsteklinin Toplam Puanı hesaplanırken;</w:t>
      </w:r>
      <w:r w:rsidRPr="00780F40">
        <w:rPr>
          <w:rFonts w:ascii="Helvetica" w:eastAsia="Times New Roman" w:hAnsi="Helvetica" w:cs="Times New Roman"/>
          <w:b/>
          <w:bCs/>
          <w:color w:val="118ABE"/>
          <w:sz w:val="20"/>
          <w:szCs w:val="20"/>
          <w:lang w:eastAsia="tr-TR"/>
        </w:rPr>
        <w:br/>
        <w:t>Toplam Puan= ( (En Düşük Teklif Fiyatı / İsteklinin Teklif Fiyatı) X İdarece girilen Teklif Fiyat Puanı ) + Fiyat Dışı Unsur Puanı</w:t>
      </w:r>
      <w:r w:rsidRPr="00780F40">
        <w:rPr>
          <w:rFonts w:ascii="Helvetica" w:eastAsia="Times New Roman" w:hAnsi="Helvetica" w:cs="Times New Roman"/>
          <w:b/>
          <w:bCs/>
          <w:color w:val="118ABE"/>
          <w:sz w:val="20"/>
          <w:szCs w:val="20"/>
          <w:lang w:eastAsia="tr-TR"/>
        </w:rPr>
        <w:br/>
        <w:t>Teklif Fiyat Puanı:</w:t>
      </w:r>
      <w:r w:rsidRPr="00780F40">
        <w:rPr>
          <w:rFonts w:ascii="Helvetica" w:eastAsia="Times New Roman" w:hAnsi="Helvetica" w:cs="Times New Roman"/>
          <w:b/>
          <w:bCs/>
          <w:color w:val="0000FF"/>
          <w:sz w:val="20"/>
          <w:szCs w:val="20"/>
          <w:lang w:eastAsia="tr-TR"/>
        </w:rPr>
        <w:t>50</w:t>
      </w:r>
      <w:r w:rsidRPr="00780F40">
        <w:rPr>
          <w:rFonts w:ascii="Helvetica" w:eastAsia="Times New Roman" w:hAnsi="Helvetica" w:cs="Times New Roman"/>
          <w:b/>
          <w:bCs/>
          <w:color w:val="118ABE"/>
          <w:sz w:val="20"/>
          <w:szCs w:val="20"/>
          <w:lang w:eastAsia="tr-TR"/>
        </w:rPr>
        <w:br/>
        <w:t>Fiyat Dışı Unsur (FDU) Puanı:</w:t>
      </w:r>
      <w:r w:rsidRPr="00780F40">
        <w:rPr>
          <w:rFonts w:ascii="Helvetica" w:eastAsia="Times New Roman" w:hAnsi="Helvetica" w:cs="Times New Roman"/>
          <w:b/>
          <w:bCs/>
          <w:color w:val="0000FF"/>
          <w:sz w:val="20"/>
          <w:szCs w:val="20"/>
          <w:lang w:eastAsia="tr-TR"/>
        </w:rPr>
        <w:t>50</w:t>
      </w:r>
      <w:r w:rsidRPr="00780F40">
        <w:rPr>
          <w:rFonts w:ascii="Helvetica" w:eastAsia="Times New Roman" w:hAnsi="Helvetica" w:cs="Times New Roman"/>
          <w:b/>
          <w:bCs/>
          <w:color w:val="118ABE"/>
          <w:sz w:val="20"/>
          <w:szCs w:val="20"/>
          <w:lang w:eastAsia="tr-TR"/>
        </w:rPr>
        <w:br/>
      </w:r>
      <w:r w:rsidRPr="00780F40">
        <w:rPr>
          <w:rFonts w:ascii="Helvetica" w:eastAsia="Times New Roman" w:hAnsi="Helvetica" w:cs="Times New Roman"/>
          <w:b/>
          <w:bCs/>
          <w:color w:val="118ABE"/>
          <w:sz w:val="20"/>
          <w:szCs w:val="20"/>
          <w:lang w:eastAsia="tr-TR"/>
        </w:rPr>
        <w:br/>
        <w:t xml:space="preserve">Fiyat Dışı Unsur Değerlendirme </w:t>
      </w:r>
      <w:proofErr w:type="spellStart"/>
      <w:r w:rsidRPr="00780F40">
        <w:rPr>
          <w:rFonts w:ascii="Helvetica" w:eastAsia="Times New Roman" w:hAnsi="Helvetica" w:cs="Times New Roman"/>
          <w:b/>
          <w:bCs/>
          <w:color w:val="118ABE"/>
          <w:sz w:val="20"/>
          <w:szCs w:val="20"/>
          <w:lang w:eastAsia="tr-TR"/>
        </w:rPr>
        <w:t>Yöntemi:</w:t>
      </w:r>
      <w:r w:rsidRPr="00780F40">
        <w:rPr>
          <w:rFonts w:ascii="Helvetica" w:eastAsia="Times New Roman" w:hAnsi="Helvetica" w:cs="Times New Roman"/>
          <w:b/>
          <w:bCs/>
          <w:color w:val="0000FF"/>
          <w:sz w:val="20"/>
          <w:szCs w:val="20"/>
          <w:lang w:eastAsia="tr-TR"/>
        </w:rPr>
        <w:t>İş</w:t>
      </w:r>
      <w:proofErr w:type="spellEnd"/>
      <w:r w:rsidRPr="00780F40">
        <w:rPr>
          <w:rFonts w:ascii="Helvetica" w:eastAsia="Times New Roman" w:hAnsi="Helvetica" w:cs="Times New Roman"/>
          <w:b/>
          <w:bCs/>
          <w:color w:val="0000FF"/>
          <w:sz w:val="20"/>
          <w:szCs w:val="20"/>
          <w:lang w:eastAsia="tr-TR"/>
        </w:rPr>
        <w:t xml:space="preserve"> kalemleri bazında teklif fiyat nitelik puanlaması</w:t>
      </w:r>
      <w:r w:rsidRPr="00780F40">
        <w:rPr>
          <w:rFonts w:ascii="Helvetica" w:eastAsia="Times New Roman" w:hAnsi="Helvetica" w:cs="Times New Roman"/>
          <w:b/>
          <w:bCs/>
          <w:color w:val="118ABE"/>
          <w:sz w:val="20"/>
          <w:szCs w:val="20"/>
          <w:lang w:eastAsia="tr-TR"/>
        </w:rPr>
        <w:br/>
      </w:r>
      <w:r w:rsidRPr="00780F40">
        <w:rPr>
          <w:rFonts w:ascii="Helvetica" w:eastAsia="Times New Roman" w:hAnsi="Helvetica" w:cs="Times New Roman"/>
          <w:b/>
          <w:bCs/>
          <w:color w:val="0000FF"/>
          <w:sz w:val="20"/>
          <w:szCs w:val="20"/>
          <w:lang w:eastAsia="tr-TR"/>
        </w:rPr>
        <w:t>(Alınabilecek Azami FDU Puanı : 50 )</w:t>
      </w:r>
      <w:r w:rsidRPr="00780F40">
        <w:rPr>
          <w:rFonts w:ascii="Helvetica" w:eastAsia="Times New Roman" w:hAnsi="Helvetica" w:cs="Times New Roman"/>
          <w:b/>
          <w:bCs/>
          <w:color w:val="118ABE"/>
          <w:sz w:val="20"/>
          <w:szCs w:val="20"/>
          <w:lang w:eastAsia="tr-TR"/>
        </w:rPr>
        <w:br/>
      </w:r>
      <w:r w:rsidRPr="00780F40">
        <w:rPr>
          <w:rFonts w:ascii="Helvetica" w:eastAsia="Times New Roman" w:hAnsi="Helvetica" w:cs="Times New Roman"/>
          <w:b/>
          <w:bCs/>
          <w:i/>
          <w:iCs/>
          <w:color w:val="118ABE"/>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kısma/ihaleye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780F40">
        <w:rPr>
          <w:rFonts w:ascii="Helvetica" w:eastAsia="Times New Roman" w:hAnsi="Helvetica" w:cs="Times New Roman"/>
          <w:b/>
          <w:bCs/>
          <w:i/>
          <w:iCs/>
          <w:color w:val="118ABE"/>
          <w:sz w:val="20"/>
          <w:szCs w:val="20"/>
          <w:lang w:eastAsia="tr-TR"/>
        </w:rPr>
        <w:t>dahil</w:t>
      </w:r>
      <w:proofErr w:type="gramEnd"/>
      <w:r w:rsidRPr="00780F40">
        <w:rPr>
          <w:rFonts w:ascii="Helvetica" w:eastAsia="Times New Roman" w:hAnsi="Helvetica" w:cs="Times New Roman"/>
          <w:b/>
          <w:bCs/>
          <w:i/>
          <w:iCs/>
          <w:color w:val="118ABE"/>
          <w:sz w:val="20"/>
          <w:szCs w:val="20"/>
          <w:lang w:eastAsia="tr-TR"/>
        </w:rPr>
        <w:t xml:space="preserve"> olan kalemlere istekli tarafından teklif edilen tutarların toplamının, isteklinin kısma/ihaleye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780F40">
        <w:rPr>
          <w:rFonts w:ascii="Helvetica" w:eastAsia="Times New Roman" w:hAnsi="Helvetica" w:cs="Times New Roman"/>
          <w:b/>
          <w:bCs/>
          <w:i/>
          <w:iCs/>
          <w:color w:val="118ABE"/>
          <w:sz w:val="20"/>
          <w:szCs w:val="20"/>
          <w:lang w:eastAsia="tr-TR"/>
        </w:rPr>
        <w:t>yapılmayacaktır.Bu</w:t>
      </w:r>
      <w:proofErr w:type="spellEnd"/>
      <w:proofErr w:type="gramEnd"/>
      <w:r w:rsidRPr="00780F40">
        <w:rPr>
          <w:rFonts w:ascii="Helvetica" w:eastAsia="Times New Roman" w:hAnsi="Helvetica" w:cs="Times New Roman"/>
          <w:b/>
          <w:bCs/>
          <w:i/>
          <w:iCs/>
          <w:color w:val="118ABE"/>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780F40">
        <w:rPr>
          <w:rFonts w:ascii="Helvetica" w:eastAsia="Times New Roman" w:hAnsi="Helvetica" w:cs="Times New Roman"/>
          <w:b/>
          <w:bCs/>
          <w:color w:val="118ABE"/>
          <w:sz w:val="20"/>
          <w:szCs w:val="20"/>
          <w:lang w:eastAsia="tr-TR"/>
        </w:rPr>
        <w:br/>
        <w:t>Numune Değerlendirmesinde Kullanılacak Mı</w:t>
      </w:r>
      <w:proofErr w:type="gramStart"/>
      <w:r w:rsidRPr="00780F40">
        <w:rPr>
          <w:rFonts w:ascii="Helvetica" w:eastAsia="Times New Roman" w:hAnsi="Helvetica" w:cs="Times New Roman"/>
          <w:b/>
          <w:bCs/>
          <w:color w:val="118ABE"/>
          <w:sz w:val="20"/>
          <w:szCs w:val="20"/>
          <w:lang w:eastAsia="tr-TR"/>
        </w:rPr>
        <w:t>?:</w:t>
      </w:r>
      <w:proofErr w:type="gramEnd"/>
      <w:r w:rsidRPr="00780F40">
        <w:rPr>
          <w:rFonts w:ascii="Helvetica" w:eastAsia="Times New Roman" w:hAnsi="Helvetica" w:cs="Times New Roman"/>
          <w:b/>
          <w:bCs/>
          <w:color w:val="0000FF"/>
          <w:sz w:val="20"/>
          <w:szCs w:val="20"/>
          <w:lang w:eastAsia="tr-TR"/>
        </w:rPr>
        <w:t>Hayır</w:t>
      </w:r>
      <w:r w:rsidRPr="00780F40">
        <w:rPr>
          <w:rFonts w:ascii="Helvetica" w:eastAsia="Times New Roman" w:hAnsi="Helvetica" w:cs="Times New Roman"/>
          <w:b/>
          <w:bCs/>
          <w:color w:val="118ABE"/>
          <w:sz w:val="20"/>
          <w:szCs w:val="20"/>
          <w:lang w:eastAsia="tr-TR"/>
        </w:rPr>
        <w:br/>
        <w:t>Demonstrasyon Değerlendirmesinde Kullanılacak Mı?:</w:t>
      </w:r>
      <w:r w:rsidRPr="00780F40">
        <w:rPr>
          <w:rFonts w:ascii="Helvetica" w:eastAsia="Times New Roman" w:hAnsi="Helvetica" w:cs="Times New Roman"/>
          <w:b/>
          <w:bCs/>
          <w:color w:val="0000FF"/>
          <w:sz w:val="20"/>
          <w:szCs w:val="20"/>
          <w:lang w:eastAsia="tr-TR"/>
        </w:rPr>
        <w:t>Hayır</w:t>
      </w:r>
    </w:p>
    <w:tbl>
      <w:tblPr>
        <w:tblW w:w="10950" w:type="dxa"/>
        <w:tblCellSpacing w:w="15" w:type="dxa"/>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0950"/>
      </w:tblGrid>
      <w:tr w:rsidR="00780F40" w:rsidRPr="00780F40" w:rsidTr="00780F40">
        <w:trPr>
          <w:tblCellSpacing w:w="15" w:type="dxa"/>
        </w:trPr>
        <w:tc>
          <w:tcPr>
            <w:tcW w:w="0" w:type="auto"/>
            <w:shd w:val="clear" w:color="auto" w:fill="auto"/>
            <w:vAlign w:val="center"/>
            <w:hideMark/>
          </w:tcPr>
          <w:p w:rsidR="00780F40" w:rsidRPr="00780F40" w:rsidRDefault="00780F40" w:rsidP="00780F40">
            <w:pPr>
              <w:spacing w:after="0" w:line="240" w:lineRule="auto"/>
              <w:rPr>
                <w:rFonts w:ascii="Times New Roman" w:eastAsia="Times New Roman" w:hAnsi="Times New Roman" w:cs="Times New Roman"/>
                <w:sz w:val="17"/>
                <w:szCs w:val="17"/>
                <w:lang w:eastAsia="tr-TR"/>
              </w:rPr>
            </w:pPr>
          </w:p>
        </w:tc>
      </w:tr>
    </w:tbl>
    <w:p w:rsidR="00780F40" w:rsidRPr="00780F40" w:rsidRDefault="00780F40" w:rsidP="00780F40">
      <w:pPr>
        <w:shd w:val="clear" w:color="auto" w:fill="F8F8F8"/>
        <w:spacing w:after="0" w:line="240" w:lineRule="auto"/>
        <w:jc w:val="both"/>
        <w:rPr>
          <w:rFonts w:ascii="Helvetica" w:eastAsia="Times New Roman" w:hAnsi="Helvetica" w:cs="Times New Roman"/>
          <w:b/>
          <w:bCs/>
          <w:vanish/>
          <w:color w:val="118ABE"/>
          <w:sz w:val="20"/>
          <w:szCs w:val="20"/>
          <w:lang w:eastAsia="tr-TR"/>
        </w:rPr>
      </w:pPr>
    </w:p>
    <w:tbl>
      <w:tblPr>
        <w:tblW w:w="10950" w:type="dxa"/>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3971"/>
        <w:gridCol w:w="2369"/>
        <w:gridCol w:w="2305"/>
        <w:gridCol w:w="2305"/>
      </w:tblGrid>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b/>
                <w:bCs/>
                <w:sz w:val="23"/>
                <w:szCs w:val="23"/>
                <w:lang w:eastAsia="tr-TR"/>
              </w:rPr>
            </w:pPr>
            <w:r w:rsidRPr="00780F40">
              <w:rPr>
                <w:rFonts w:ascii="Times New Roman" w:eastAsia="Times New Roman" w:hAnsi="Times New Roman" w:cs="Times New Roman"/>
                <w:b/>
                <w:bCs/>
                <w:sz w:val="23"/>
                <w:szCs w:val="23"/>
                <w:lang w:eastAsia="tr-TR"/>
              </w:rPr>
              <w:t>İş Kaleminin Adı ve Kısa Açıklaması</w:t>
            </w:r>
          </w:p>
        </w:tc>
        <w:tc>
          <w:tcPr>
            <w:tcW w:w="2220" w:type="dxa"/>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both"/>
              <w:rPr>
                <w:rFonts w:ascii="Times New Roman" w:eastAsia="Times New Roman" w:hAnsi="Times New Roman" w:cs="Times New Roman"/>
                <w:b/>
                <w:bCs/>
                <w:sz w:val="23"/>
                <w:szCs w:val="23"/>
                <w:lang w:eastAsia="tr-TR"/>
              </w:rPr>
            </w:pPr>
            <w:r w:rsidRPr="00780F40">
              <w:rPr>
                <w:rFonts w:ascii="Times New Roman" w:eastAsia="Times New Roman" w:hAnsi="Times New Roman" w:cs="Times New Roman"/>
                <w:b/>
                <w:bCs/>
                <w:sz w:val="23"/>
                <w:szCs w:val="23"/>
                <w:lang w:eastAsia="tr-TR"/>
              </w:rPr>
              <w:t>Asgari Oran</w:t>
            </w:r>
          </w:p>
        </w:tc>
        <w:tc>
          <w:tcPr>
            <w:tcW w:w="216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both"/>
              <w:rPr>
                <w:rFonts w:ascii="Times New Roman" w:eastAsia="Times New Roman" w:hAnsi="Times New Roman" w:cs="Times New Roman"/>
                <w:b/>
                <w:bCs/>
                <w:sz w:val="23"/>
                <w:szCs w:val="23"/>
                <w:lang w:eastAsia="tr-TR"/>
              </w:rPr>
            </w:pPr>
            <w:r w:rsidRPr="00780F40">
              <w:rPr>
                <w:rFonts w:ascii="Times New Roman" w:eastAsia="Times New Roman" w:hAnsi="Times New Roman" w:cs="Times New Roman"/>
                <w:b/>
                <w:bCs/>
                <w:sz w:val="23"/>
                <w:szCs w:val="23"/>
                <w:lang w:eastAsia="tr-TR"/>
              </w:rPr>
              <w:t>Azami Oran</w:t>
            </w:r>
          </w:p>
        </w:tc>
        <w:tc>
          <w:tcPr>
            <w:tcW w:w="216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both"/>
              <w:rPr>
                <w:rFonts w:ascii="Times New Roman" w:eastAsia="Times New Roman" w:hAnsi="Times New Roman" w:cs="Times New Roman"/>
                <w:b/>
                <w:bCs/>
                <w:sz w:val="23"/>
                <w:szCs w:val="23"/>
                <w:lang w:eastAsia="tr-TR"/>
              </w:rPr>
            </w:pPr>
            <w:r w:rsidRPr="00780F40">
              <w:rPr>
                <w:rFonts w:ascii="Times New Roman" w:eastAsia="Times New Roman" w:hAnsi="Times New Roman" w:cs="Times New Roman"/>
                <w:b/>
                <w:bCs/>
                <w:sz w:val="23"/>
                <w:szCs w:val="23"/>
                <w:lang w:eastAsia="tr-TR"/>
              </w:rPr>
              <w:t>Fiyat Dışı</w:t>
            </w:r>
            <w:r w:rsidRPr="00780F40">
              <w:rPr>
                <w:rFonts w:ascii="Times New Roman" w:eastAsia="Times New Roman" w:hAnsi="Times New Roman" w:cs="Times New Roman"/>
                <w:b/>
                <w:bCs/>
                <w:sz w:val="23"/>
                <w:szCs w:val="23"/>
                <w:lang w:eastAsia="tr-TR"/>
              </w:rPr>
              <w:br/>
              <w:t>Unsur Puanı</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Makine ve el ile her derinlikte ve genişlikte toprak, </w:t>
            </w:r>
            <w:proofErr w:type="spellStart"/>
            <w:r w:rsidRPr="00780F40">
              <w:rPr>
                <w:rFonts w:ascii="Times New Roman" w:eastAsia="Times New Roman" w:hAnsi="Times New Roman" w:cs="Times New Roman"/>
                <w:sz w:val="20"/>
                <w:szCs w:val="20"/>
                <w:lang w:eastAsia="tr-TR"/>
              </w:rPr>
              <w:t>küskülük</w:t>
            </w:r>
            <w:proofErr w:type="spellEnd"/>
            <w:r w:rsidRPr="00780F40">
              <w:rPr>
                <w:rFonts w:ascii="Times New Roman" w:eastAsia="Times New Roman" w:hAnsi="Times New Roman" w:cs="Times New Roman"/>
                <w:sz w:val="20"/>
                <w:szCs w:val="20"/>
                <w:lang w:eastAsia="tr-TR"/>
              </w:rPr>
              <w:t xml:space="preserve"> ve yumuşak kaya kazılması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29,449%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35,994%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16,37</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Ø 300 mm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spellStart"/>
            <w:r w:rsidRPr="00780F40">
              <w:rPr>
                <w:rFonts w:ascii="Times New Roman" w:eastAsia="Times New Roman" w:hAnsi="Times New Roman" w:cs="Times New Roman"/>
                <w:sz w:val="20"/>
                <w:szCs w:val="20"/>
                <w:lang w:eastAsia="tr-TR"/>
              </w:rPr>
              <w:t>muflu</w:t>
            </w:r>
            <w:proofErr w:type="spellEnd"/>
            <w:r w:rsidRPr="00780F40">
              <w:rPr>
                <w:rFonts w:ascii="Times New Roman" w:eastAsia="Times New Roman" w:hAnsi="Times New Roman" w:cs="Times New Roman"/>
                <w:sz w:val="20"/>
                <w:szCs w:val="20"/>
                <w:lang w:eastAsia="tr-TR"/>
              </w:rPr>
              <w:t>) beton boru temini ve döşenmesi (Sülfata dayanıklı çimentodan yapılmış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8,084%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9,88%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4,49</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Ø 400 mm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spellStart"/>
            <w:r w:rsidRPr="00780F40">
              <w:rPr>
                <w:rFonts w:ascii="Times New Roman" w:eastAsia="Times New Roman" w:hAnsi="Times New Roman" w:cs="Times New Roman"/>
                <w:sz w:val="20"/>
                <w:szCs w:val="20"/>
                <w:lang w:eastAsia="tr-TR"/>
              </w:rPr>
              <w:t>muflu</w:t>
            </w:r>
            <w:proofErr w:type="spellEnd"/>
            <w:r w:rsidRPr="00780F40">
              <w:rPr>
                <w:rFonts w:ascii="Times New Roman" w:eastAsia="Times New Roman" w:hAnsi="Times New Roman" w:cs="Times New Roman"/>
                <w:sz w:val="20"/>
                <w:szCs w:val="20"/>
                <w:lang w:eastAsia="tr-TR"/>
              </w:rPr>
              <w:t>) beton boru temini ve döşenmesi (Sülfata dayanıklı çimentodan yapılmış)</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3,059%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3,739%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1,7</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Ø500 mm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spellStart"/>
            <w:r w:rsidRPr="00780F40">
              <w:rPr>
                <w:rFonts w:ascii="Times New Roman" w:eastAsia="Times New Roman" w:hAnsi="Times New Roman" w:cs="Times New Roman"/>
                <w:sz w:val="20"/>
                <w:szCs w:val="20"/>
                <w:lang w:eastAsia="tr-TR"/>
              </w:rPr>
              <w:t>muflu</w:t>
            </w:r>
            <w:proofErr w:type="spellEnd"/>
            <w:r w:rsidRPr="00780F40">
              <w:rPr>
                <w:rFonts w:ascii="Times New Roman" w:eastAsia="Times New Roman" w:hAnsi="Times New Roman" w:cs="Times New Roman"/>
                <w:sz w:val="20"/>
                <w:szCs w:val="20"/>
                <w:lang w:eastAsia="tr-TR"/>
              </w:rPr>
              <w:t>) beton boru temini ve döşenmesi (Sülfata dayanıklı çimentodan yapılmış</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2,668%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3,261%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1,48</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Ø600 mm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spellStart"/>
            <w:r w:rsidRPr="00780F40">
              <w:rPr>
                <w:rFonts w:ascii="Times New Roman" w:eastAsia="Times New Roman" w:hAnsi="Times New Roman" w:cs="Times New Roman"/>
                <w:sz w:val="20"/>
                <w:szCs w:val="20"/>
                <w:lang w:eastAsia="tr-TR"/>
              </w:rPr>
              <w:t>muflu</w:t>
            </w:r>
            <w:proofErr w:type="spellEnd"/>
            <w:r w:rsidRPr="00780F40">
              <w:rPr>
                <w:rFonts w:ascii="Times New Roman" w:eastAsia="Times New Roman" w:hAnsi="Times New Roman" w:cs="Times New Roman"/>
                <w:sz w:val="20"/>
                <w:szCs w:val="20"/>
                <w:lang w:eastAsia="tr-TR"/>
              </w:rPr>
              <w:t>) beton boru temini ve döşenmesi (Sülfata dayanıklı çimentodan yapılmış)</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0,995%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1,216%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0,55</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Ø 800 mm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spellStart"/>
            <w:r w:rsidRPr="00780F40">
              <w:rPr>
                <w:rFonts w:ascii="Times New Roman" w:eastAsia="Times New Roman" w:hAnsi="Times New Roman" w:cs="Times New Roman"/>
                <w:sz w:val="20"/>
                <w:szCs w:val="20"/>
                <w:lang w:eastAsia="tr-TR"/>
              </w:rPr>
              <w:t>muflu</w:t>
            </w:r>
            <w:proofErr w:type="spellEnd"/>
            <w:r w:rsidRPr="00780F40">
              <w:rPr>
                <w:rFonts w:ascii="Times New Roman" w:eastAsia="Times New Roman" w:hAnsi="Times New Roman" w:cs="Times New Roman"/>
                <w:sz w:val="20"/>
                <w:szCs w:val="20"/>
                <w:lang w:eastAsia="tr-TR"/>
              </w:rPr>
              <w:t>) betonarme boru temini ve döşenmesi ( Sülfata dayanıklı çimentodan yapılmış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0,755%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0,923%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0,42</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Ø 1000 mm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spellStart"/>
            <w:r w:rsidRPr="00780F40">
              <w:rPr>
                <w:rFonts w:ascii="Times New Roman" w:eastAsia="Times New Roman" w:hAnsi="Times New Roman" w:cs="Times New Roman"/>
                <w:sz w:val="20"/>
                <w:szCs w:val="20"/>
                <w:lang w:eastAsia="tr-TR"/>
              </w:rPr>
              <w:t>muflu</w:t>
            </w:r>
            <w:proofErr w:type="spellEnd"/>
            <w:r w:rsidRPr="00780F40">
              <w:rPr>
                <w:rFonts w:ascii="Times New Roman" w:eastAsia="Times New Roman" w:hAnsi="Times New Roman" w:cs="Times New Roman"/>
                <w:sz w:val="20"/>
                <w:szCs w:val="20"/>
                <w:lang w:eastAsia="tr-TR"/>
              </w:rPr>
              <w:t>) betonarme boru temini ve döşenmesi ( Sülfata dayanıklı çimentodan yapılmış</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0,567%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0,692%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0,32</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Lokal Kanal Çöküntüsü(Nokta Kazı) Onarımı (Boru ve C parçası bedeli ve bunların döşeme işçiliği hariç)(Dairesel çaplı borularda)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1,682%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2,055%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0,93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lastRenderedPageBreak/>
              <w:t>Asfalt Sökülmesi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1,913%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2,338%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1,06</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Yol Kaplaması Kesilmesi ( Çift Taraflı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0,752%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0,919%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0,42</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Beton Yol Kırılması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0,774%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0,946%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0,43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32 mm.’ ye kadar </w:t>
            </w:r>
            <w:proofErr w:type="spellStart"/>
            <w:r w:rsidRPr="00780F40">
              <w:rPr>
                <w:rFonts w:ascii="Times New Roman" w:eastAsia="Times New Roman" w:hAnsi="Times New Roman" w:cs="Times New Roman"/>
                <w:sz w:val="20"/>
                <w:szCs w:val="20"/>
                <w:lang w:eastAsia="tr-TR"/>
              </w:rPr>
              <w:t>kırmataş</w:t>
            </w:r>
            <w:proofErr w:type="spellEnd"/>
            <w:r w:rsidRPr="00780F40">
              <w:rPr>
                <w:rFonts w:ascii="Times New Roman" w:eastAsia="Times New Roman" w:hAnsi="Times New Roman" w:cs="Times New Roman"/>
                <w:sz w:val="20"/>
                <w:szCs w:val="20"/>
                <w:lang w:eastAsia="tr-TR"/>
              </w:rPr>
              <w:t xml:space="preserve"> temin edilerek, makine ile serme, sulama ve sıkıştırma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22,733%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27,785%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12,63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Çelik Konstrüksiyon Panolarla </w:t>
            </w:r>
            <w:proofErr w:type="spellStart"/>
            <w:r w:rsidRPr="00780F40">
              <w:rPr>
                <w:rFonts w:ascii="Times New Roman" w:eastAsia="Times New Roman" w:hAnsi="Times New Roman" w:cs="Times New Roman"/>
                <w:sz w:val="20"/>
                <w:szCs w:val="20"/>
                <w:lang w:eastAsia="tr-TR"/>
              </w:rPr>
              <w:t>İksa</w:t>
            </w:r>
            <w:proofErr w:type="spellEnd"/>
            <w:r w:rsidRPr="00780F40">
              <w:rPr>
                <w:rFonts w:ascii="Times New Roman" w:eastAsia="Times New Roman" w:hAnsi="Times New Roman" w:cs="Times New Roman"/>
                <w:sz w:val="20"/>
                <w:szCs w:val="20"/>
                <w:lang w:eastAsia="tr-TR"/>
              </w:rPr>
              <w:t xml:space="preserve">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0,501%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0,613%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0,28</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Beton Santralinde Üretilen veya Satın Alınan ve Beton Pompasıyla Basılan, C20/25 Basınç Dayanım Sınıfında Beton Temini ve Dökülmesi (Beton Nakli </w:t>
            </w:r>
            <w:proofErr w:type="gramStart"/>
            <w:r w:rsidRPr="00780F40">
              <w:rPr>
                <w:rFonts w:ascii="Times New Roman" w:eastAsia="Times New Roman" w:hAnsi="Times New Roman" w:cs="Times New Roman"/>
                <w:sz w:val="20"/>
                <w:szCs w:val="20"/>
                <w:lang w:eastAsia="tr-TR"/>
              </w:rPr>
              <w:t>Dahil</w:t>
            </w:r>
            <w:proofErr w:type="gramEnd"/>
            <w:r w:rsidRPr="00780F40">
              <w:rPr>
                <w:rFonts w:ascii="Times New Roman" w:eastAsia="Times New Roman" w:hAnsi="Times New Roman" w:cs="Times New Roman"/>
                <w:sz w:val="20"/>
                <w:szCs w:val="20"/>
                <w:lang w:eastAsia="tr-TR"/>
              </w:rPr>
              <w:t>)</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1,498%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1,831%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0,83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proofErr w:type="spellStart"/>
            <w:r w:rsidRPr="00780F40">
              <w:rPr>
                <w:rFonts w:ascii="Times New Roman" w:eastAsia="Times New Roman" w:hAnsi="Times New Roman" w:cs="Times New Roman"/>
                <w:sz w:val="20"/>
                <w:szCs w:val="20"/>
                <w:lang w:eastAsia="tr-TR"/>
              </w:rPr>
              <w:t>Sfero</w:t>
            </w:r>
            <w:proofErr w:type="spellEnd"/>
            <w:r w:rsidRPr="00780F40">
              <w:rPr>
                <w:rFonts w:ascii="Times New Roman" w:eastAsia="Times New Roman" w:hAnsi="Times New Roman" w:cs="Times New Roman"/>
                <w:sz w:val="20"/>
                <w:szCs w:val="20"/>
                <w:lang w:eastAsia="tr-TR"/>
              </w:rPr>
              <w:t xml:space="preserve"> Döküm Baca Kapağı yap. </w:t>
            </w:r>
            <w:proofErr w:type="gramStart"/>
            <w:r w:rsidRPr="00780F40">
              <w:rPr>
                <w:rFonts w:ascii="Times New Roman" w:eastAsia="Times New Roman" w:hAnsi="Times New Roman" w:cs="Times New Roman"/>
                <w:sz w:val="20"/>
                <w:szCs w:val="20"/>
                <w:lang w:eastAsia="tr-TR"/>
              </w:rPr>
              <w:t>ve</w:t>
            </w:r>
            <w:proofErr w:type="gramEnd"/>
            <w:r w:rsidRPr="00780F40">
              <w:rPr>
                <w:rFonts w:ascii="Times New Roman" w:eastAsia="Times New Roman" w:hAnsi="Times New Roman" w:cs="Times New Roman"/>
                <w:sz w:val="20"/>
                <w:szCs w:val="20"/>
                <w:lang w:eastAsia="tr-TR"/>
              </w:rPr>
              <w:t xml:space="preserve"> yerine Konulması (İdare Malı)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0,466%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0,569%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0,26</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Çapı 300/150 mm beton boru C parçası temini ve döşenmesi (Sülfata dayanıklı çimentodan yapılmış, 500 dozlu,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0,188%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Çapı 300/200 mm beton boru C parçası temini ve döşenmesi (Sülfata dayanıklı çimentodan yapılmış, 500 dozlu,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0,181%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0,222%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Çapı 400/150 mm beton boru C parçası temini ve döşenmesi (Sülfata dayanıklı çimentodan yapılmış, 500 dozlu,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0,052%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0,063%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Çapı 400/200 mm beton boru C parçası temini ve döşenmesi (Sülfata dayanıklı çimentodan yapılmış, 500 dozlu,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0,062%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Çapı 500/200 mm beton boru C parçası temini ve döşenmesi (Sülfata dayanıklı çimentodan yapılmış, 500 dozlu,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0,088%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0,05</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Sert PVC plastik pis su borusu (geçme </w:t>
            </w:r>
            <w:proofErr w:type="spellStart"/>
            <w:r w:rsidRPr="00780F40">
              <w:rPr>
                <w:rFonts w:ascii="Times New Roman" w:eastAsia="Times New Roman" w:hAnsi="Times New Roman" w:cs="Times New Roman"/>
                <w:sz w:val="20"/>
                <w:szCs w:val="20"/>
                <w:lang w:eastAsia="tr-TR"/>
              </w:rPr>
              <w:t>muflu</w:t>
            </w:r>
            <w:proofErr w:type="spellEnd"/>
            <w:r w:rsidRPr="00780F40">
              <w:rPr>
                <w:rFonts w:ascii="Times New Roman" w:eastAsia="Times New Roman" w:hAnsi="Times New Roman" w:cs="Times New Roman"/>
                <w:sz w:val="20"/>
                <w:szCs w:val="20"/>
                <w:lang w:eastAsia="tr-TR"/>
              </w:rPr>
              <w:t>, çap: 160-150 mm, et kalınlığı 3,2 mm) temini ve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0,862%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1,054%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0,48</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Sert PVC plastik pis su borusu (geçme </w:t>
            </w:r>
            <w:proofErr w:type="spellStart"/>
            <w:r w:rsidRPr="00780F40">
              <w:rPr>
                <w:rFonts w:ascii="Times New Roman" w:eastAsia="Times New Roman" w:hAnsi="Times New Roman" w:cs="Times New Roman"/>
                <w:sz w:val="20"/>
                <w:szCs w:val="20"/>
                <w:lang w:eastAsia="tr-TR"/>
              </w:rPr>
              <w:t>muflu</w:t>
            </w:r>
            <w:proofErr w:type="spellEnd"/>
            <w:r w:rsidRPr="00780F40">
              <w:rPr>
                <w:rFonts w:ascii="Times New Roman" w:eastAsia="Times New Roman" w:hAnsi="Times New Roman" w:cs="Times New Roman"/>
                <w:sz w:val="20"/>
                <w:szCs w:val="20"/>
                <w:lang w:eastAsia="tr-TR"/>
              </w:rPr>
              <w:t>, çap: 200 mm, et k. 3,9 mm) Temini ve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0,856%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1,046%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0,48</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Ø 300 mm anma çaplı HDPE </w:t>
            </w:r>
            <w:proofErr w:type="spellStart"/>
            <w:r w:rsidRPr="00780F40">
              <w:rPr>
                <w:rFonts w:ascii="Times New Roman" w:eastAsia="Times New Roman" w:hAnsi="Times New Roman" w:cs="Times New Roman"/>
                <w:sz w:val="20"/>
                <w:szCs w:val="20"/>
                <w:lang w:eastAsia="tr-TR"/>
              </w:rPr>
              <w:t>koruge</w:t>
            </w:r>
            <w:proofErr w:type="spellEnd"/>
            <w:r w:rsidRPr="00780F40">
              <w:rPr>
                <w:rFonts w:ascii="Times New Roman" w:eastAsia="Times New Roman" w:hAnsi="Times New Roman" w:cs="Times New Roman"/>
                <w:sz w:val="20"/>
                <w:szCs w:val="20"/>
                <w:lang w:eastAsia="tr-TR"/>
              </w:rPr>
              <w:t xml:space="preserve"> kanalizasyon borusunun temini ve döşenmesi SN-8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1,385%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1,692%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0,77</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Ø 400 mm anma çaplı HDPE </w:t>
            </w:r>
            <w:proofErr w:type="spellStart"/>
            <w:r w:rsidRPr="00780F40">
              <w:rPr>
                <w:rFonts w:ascii="Times New Roman" w:eastAsia="Times New Roman" w:hAnsi="Times New Roman" w:cs="Times New Roman"/>
                <w:sz w:val="20"/>
                <w:szCs w:val="20"/>
                <w:lang w:eastAsia="tr-TR"/>
              </w:rPr>
              <w:t>koruge</w:t>
            </w:r>
            <w:proofErr w:type="spellEnd"/>
            <w:r w:rsidRPr="00780F40">
              <w:rPr>
                <w:rFonts w:ascii="Times New Roman" w:eastAsia="Times New Roman" w:hAnsi="Times New Roman" w:cs="Times New Roman"/>
                <w:sz w:val="20"/>
                <w:szCs w:val="20"/>
                <w:lang w:eastAsia="tr-TR"/>
              </w:rPr>
              <w:t xml:space="preserve"> kanalizasyon borusunun temini ve döşenmesi SN-8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0,757%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0,925%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0,42</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Nervürlü Çelik Hasırın temini ve yerine konulması (1,500-3,000 kg / m² ) (3,000 kg / m² dâhil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0,254%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0,14</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Muayene bacası gövde bileziği ile baca teşkili (H= 0,60 m İç çap: 1,00 m) K-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500 dozlu, Entegre Contalı, Prefabrik Muayene Bacası Elemanlarıyla Muayene Bacası temini ve döşenmesi (Sülfata dayanıklı çimentodan yapılmış)</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1,575%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1,925%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0,88</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Muayene bacası gövde bileziği ile baca teşkili (</w:t>
            </w:r>
            <w:r w:rsidRPr="00780F40">
              <w:rPr>
                <w:rFonts w:ascii="Times New Roman" w:eastAsia="Times New Roman" w:hAnsi="Times New Roman" w:cs="Times New Roman"/>
                <w:sz w:val="20"/>
                <w:szCs w:val="20"/>
                <w:lang w:eastAsia="tr-TR"/>
              </w:rPr>
              <w:lastRenderedPageBreak/>
              <w:t xml:space="preserve">H= 0,35 m İç çap: 1,00 m) K-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500 dozlu, Entegre Contalı, Prefabrik Muayene Bacası Elemanlarıyla Muayene Bacası temini ve döşenmesi ( Sülfata dayanıklı çimentodan yapılmış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lastRenderedPageBreak/>
              <w:t>0,694%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0,849%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0,39</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lastRenderedPageBreak/>
              <w:t xml:space="preserve">Muayene bacası konik elemanı ile baca teşkili (H= 0,65 m İç çap: 1,00 m) K-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500 dozlu, Entegre Contalı, Prefabrik Muayene Bacası Elemanlarıyla Muayene Bacası temini ve döşenmesi ( Sülfata dayanıklı çimentodan yapılmış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1,556%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1,901%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0,86</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Çıkış çapı Ø 300 mm </w:t>
            </w:r>
            <w:proofErr w:type="spellStart"/>
            <w:r w:rsidRPr="00780F40">
              <w:rPr>
                <w:rFonts w:ascii="Times New Roman" w:eastAsia="Times New Roman" w:hAnsi="Times New Roman" w:cs="Times New Roman"/>
                <w:sz w:val="20"/>
                <w:szCs w:val="20"/>
                <w:lang w:eastAsia="tr-TR"/>
              </w:rPr>
              <w:t>lik</w:t>
            </w:r>
            <w:proofErr w:type="spellEnd"/>
            <w:r w:rsidRPr="00780F40">
              <w:rPr>
                <w:rFonts w:ascii="Times New Roman" w:eastAsia="Times New Roman" w:hAnsi="Times New Roman" w:cs="Times New Roman"/>
                <w:sz w:val="20"/>
                <w:szCs w:val="20"/>
                <w:lang w:eastAsia="tr-TR"/>
              </w:rPr>
              <w:t xml:space="preserve"> 500 </w:t>
            </w:r>
            <w:proofErr w:type="spellStart"/>
            <w:r w:rsidRPr="00780F40">
              <w:rPr>
                <w:rFonts w:ascii="Times New Roman" w:eastAsia="Times New Roman" w:hAnsi="Times New Roman" w:cs="Times New Roman"/>
                <w:sz w:val="20"/>
                <w:szCs w:val="20"/>
                <w:lang w:eastAsia="tr-TR"/>
              </w:rPr>
              <w:t>Dz</w:t>
            </w:r>
            <w:proofErr w:type="spellEnd"/>
            <w:r w:rsidRPr="00780F40">
              <w:rPr>
                <w:rFonts w:ascii="Times New Roman" w:eastAsia="Times New Roman" w:hAnsi="Times New Roman" w:cs="Times New Roman"/>
                <w:sz w:val="20"/>
                <w:szCs w:val="20"/>
                <w:lang w:eastAsia="tr-TR"/>
              </w:rPr>
              <w:t xml:space="preserve"> </w:t>
            </w:r>
            <w:proofErr w:type="spellStart"/>
            <w:r w:rsidRPr="00780F40">
              <w:rPr>
                <w:rFonts w:ascii="Times New Roman" w:eastAsia="Times New Roman" w:hAnsi="Times New Roman" w:cs="Times New Roman"/>
                <w:sz w:val="20"/>
                <w:szCs w:val="20"/>
                <w:lang w:eastAsia="tr-TR"/>
              </w:rPr>
              <w:t>lu</w:t>
            </w:r>
            <w:proofErr w:type="spellEnd"/>
            <w:r w:rsidRPr="00780F40">
              <w:rPr>
                <w:rFonts w:ascii="Times New Roman" w:eastAsia="Times New Roman" w:hAnsi="Times New Roman" w:cs="Times New Roman"/>
                <w:sz w:val="20"/>
                <w:szCs w:val="20"/>
                <w:lang w:eastAsia="tr-TR"/>
              </w:rPr>
              <w:t xml:space="preserve">,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prefabrik muayene bacası taban elemanı temini ve döşenmesi (1 giriş --1 çıkışlı) (Sülfata dayanıklı çimentodan yapılmış)</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1,461%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1,785%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0,81</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Çıkış çapı Ø 400 mm </w:t>
            </w:r>
            <w:proofErr w:type="spellStart"/>
            <w:r w:rsidRPr="00780F40">
              <w:rPr>
                <w:rFonts w:ascii="Times New Roman" w:eastAsia="Times New Roman" w:hAnsi="Times New Roman" w:cs="Times New Roman"/>
                <w:sz w:val="20"/>
                <w:szCs w:val="20"/>
                <w:lang w:eastAsia="tr-TR"/>
              </w:rPr>
              <w:t>lik</w:t>
            </w:r>
            <w:proofErr w:type="spellEnd"/>
            <w:r w:rsidRPr="00780F40">
              <w:rPr>
                <w:rFonts w:ascii="Times New Roman" w:eastAsia="Times New Roman" w:hAnsi="Times New Roman" w:cs="Times New Roman"/>
                <w:sz w:val="20"/>
                <w:szCs w:val="20"/>
                <w:lang w:eastAsia="tr-TR"/>
              </w:rPr>
              <w:t xml:space="preserve"> 500 </w:t>
            </w:r>
            <w:proofErr w:type="spellStart"/>
            <w:r w:rsidRPr="00780F40">
              <w:rPr>
                <w:rFonts w:ascii="Times New Roman" w:eastAsia="Times New Roman" w:hAnsi="Times New Roman" w:cs="Times New Roman"/>
                <w:sz w:val="20"/>
                <w:szCs w:val="20"/>
                <w:lang w:eastAsia="tr-TR"/>
              </w:rPr>
              <w:t>Dz</w:t>
            </w:r>
            <w:proofErr w:type="spellEnd"/>
            <w:r w:rsidRPr="00780F40">
              <w:rPr>
                <w:rFonts w:ascii="Times New Roman" w:eastAsia="Times New Roman" w:hAnsi="Times New Roman" w:cs="Times New Roman"/>
                <w:sz w:val="20"/>
                <w:szCs w:val="20"/>
                <w:lang w:eastAsia="tr-TR"/>
              </w:rPr>
              <w:t xml:space="preserve"> </w:t>
            </w:r>
            <w:proofErr w:type="spellStart"/>
            <w:r w:rsidRPr="00780F40">
              <w:rPr>
                <w:rFonts w:ascii="Times New Roman" w:eastAsia="Times New Roman" w:hAnsi="Times New Roman" w:cs="Times New Roman"/>
                <w:sz w:val="20"/>
                <w:szCs w:val="20"/>
                <w:lang w:eastAsia="tr-TR"/>
              </w:rPr>
              <w:t>lu</w:t>
            </w:r>
            <w:proofErr w:type="spellEnd"/>
            <w:r w:rsidRPr="00780F40">
              <w:rPr>
                <w:rFonts w:ascii="Times New Roman" w:eastAsia="Times New Roman" w:hAnsi="Times New Roman" w:cs="Times New Roman"/>
                <w:sz w:val="20"/>
                <w:szCs w:val="20"/>
                <w:lang w:eastAsia="tr-TR"/>
              </w:rPr>
              <w:t xml:space="preserve">,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prefabrik muayene bacası taban elemanı temini ve döşenmesi (1 giriş --1 çıkışlı) (Sülfata dayanıklı çimentodan yapılmış)</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0,457%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0,558%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0,25</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Çıkış çapı Ø 500 mm </w:t>
            </w:r>
            <w:proofErr w:type="spellStart"/>
            <w:r w:rsidRPr="00780F40">
              <w:rPr>
                <w:rFonts w:ascii="Times New Roman" w:eastAsia="Times New Roman" w:hAnsi="Times New Roman" w:cs="Times New Roman"/>
                <w:sz w:val="20"/>
                <w:szCs w:val="20"/>
                <w:lang w:eastAsia="tr-TR"/>
              </w:rPr>
              <w:t>lik</w:t>
            </w:r>
            <w:proofErr w:type="spellEnd"/>
            <w:r w:rsidRPr="00780F40">
              <w:rPr>
                <w:rFonts w:ascii="Times New Roman" w:eastAsia="Times New Roman" w:hAnsi="Times New Roman" w:cs="Times New Roman"/>
                <w:sz w:val="20"/>
                <w:szCs w:val="20"/>
                <w:lang w:eastAsia="tr-TR"/>
              </w:rPr>
              <w:t xml:space="preserve"> 500 </w:t>
            </w:r>
            <w:proofErr w:type="spellStart"/>
            <w:r w:rsidRPr="00780F40">
              <w:rPr>
                <w:rFonts w:ascii="Times New Roman" w:eastAsia="Times New Roman" w:hAnsi="Times New Roman" w:cs="Times New Roman"/>
                <w:sz w:val="20"/>
                <w:szCs w:val="20"/>
                <w:lang w:eastAsia="tr-TR"/>
              </w:rPr>
              <w:t>Dz</w:t>
            </w:r>
            <w:proofErr w:type="spellEnd"/>
            <w:r w:rsidRPr="00780F40">
              <w:rPr>
                <w:rFonts w:ascii="Times New Roman" w:eastAsia="Times New Roman" w:hAnsi="Times New Roman" w:cs="Times New Roman"/>
                <w:sz w:val="20"/>
                <w:szCs w:val="20"/>
                <w:lang w:eastAsia="tr-TR"/>
              </w:rPr>
              <w:t xml:space="preserve"> </w:t>
            </w:r>
            <w:proofErr w:type="spellStart"/>
            <w:r w:rsidRPr="00780F40">
              <w:rPr>
                <w:rFonts w:ascii="Times New Roman" w:eastAsia="Times New Roman" w:hAnsi="Times New Roman" w:cs="Times New Roman"/>
                <w:sz w:val="20"/>
                <w:szCs w:val="20"/>
                <w:lang w:eastAsia="tr-TR"/>
              </w:rPr>
              <w:t>lu</w:t>
            </w:r>
            <w:proofErr w:type="spellEnd"/>
            <w:r w:rsidRPr="00780F40">
              <w:rPr>
                <w:rFonts w:ascii="Times New Roman" w:eastAsia="Times New Roman" w:hAnsi="Times New Roman" w:cs="Times New Roman"/>
                <w:sz w:val="20"/>
                <w:szCs w:val="20"/>
                <w:lang w:eastAsia="tr-TR"/>
              </w:rPr>
              <w:t xml:space="preserve">,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prefabrik muayene bacası taban elemanı temini ve döşenmesi (1 giriş --1 çıkışlı) (Sülfata dayanıklı çimentodan yapılmış)</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0,237%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0,289%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Çıkış çapı Ø 600 mm </w:t>
            </w:r>
            <w:proofErr w:type="spellStart"/>
            <w:r w:rsidRPr="00780F40">
              <w:rPr>
                <w:rFonts w:ascii="Times New Roman" w:eastAsia="Times New Roman" w:hAnsi="Times New Roman" w:cs="Times New Roman"/>
                <w:sz w:val="20"/>
                <w:szCs w:val="20"/>
                <w:lang w:eastAsia="tr-TR"/>
              </w:rPr>
              <w:t>lik</w:t>
            </w:r>
            <w:proofErr w:type="spellEnd"/>
            <w:r w:rsidRPr="00780F40">
              <w:rPr>
                <w:rFonts w:ascii="Times New Roman" w:eastAsia="Times New Roman" w:hAnsi="Times New Roman" w:cs="Times New Roman"/>
                <w:sz w:val="20"/>
                <w:szCs w:val="20"/>
                <w:lang w:eastAsia="tr-TR"/>
              </w:rPr>
              <w:t xml:space="preserve"> 500 </w:t>
            </w:r>
            <w:proofErr w:type="spellStart"/>
            <w:r w:rsidRPr="00780F40">
              <w:rPr>
                <w:rFonts w:ascii="Times New Roman" w:eastAsia="Times New Roman" w:hAnsi="Times New Roman" w:cs="Times New Roman"/>
                <w:sz w:val="20"/>
                <w:szCs w:val="20"/>
                <w:lang w:eastAsia="tr-TR"/>
              </w:rPr>
              <w:t>Dz</w:t>
            </w:r>
            <w:proofErr w:type="spellEnd"/>
            <w:r w:rsidRPr="00780F40">
              <w:rPr>
                <w:rFonts w:ascii="Times New Roman" w:eastAsia="Times New Roman" w:hAnsi="Times New Roman" w:cs="Times New Roman"/>
                <w:sz w:val="20"/>
                <w:szCs w:val="20"/>
                <w:lang w:eastAsia="tr-TR"/>
              </w:rPr>
              <w:t xml:space="preserve"> </w:t>
            </w:r>
            <w:proofErr w:type="spellStart"/>
            <w:r w:rsidRPr="00780F40">
              <w:rPr>
                <w:rFonts w:ascii="Times New Roman" w:eastAsia="Times New Roman" w:hAnsi="Times New Roman" w:cs="Times New Roman"/>
                <w:sz w:val="20"/>
                <w:szCs w:val="20"/>
                <w:lang w:eastAsia="tr-TR"/>
              </w:rPr>
              <w:t>lu</w:t>
            </w:r>
            <w:proofErr w:type="spellEnd"/>
            <w:r w:rsidRPr="00780F40">
              <w:rPr>
                <w:rFonts w:ascii="Times New Roman" w:eastAsia="Times New Roman" w:hAnsi="Times New Roman" w:cs="Times New Roman"/>
                <w:sz w:val="20"/>
                <w:szCs w:val="20"/>
                <w:lang w:eastAsia="tr-TR"/>
              </w:rPr>
              <w:t xml:space="preserve">,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prefabrik muayene bacası taban elemanı temini ve döşenmesi (1 giriş --1 çıkışlı) (Sülfata dayanıklı çimentodan yapılmış)</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0,076%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0,093%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0,04</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Çıkış çapı Ø 800 </w:t>
            </w:r>
            <w:proofErr w:type="spellStart"/>
            <w:r w:rsidRPr="00780F40">
              <w:rPr>
                <w:rFonts w:ascii="Times New Roman" w:eastAsia="Times New Roman" w:hAnsi="Times New Roman" w:cs="Times New Roman"/>
                <w:sz w:val="20"/>
                <w:szCs w:val="20"/>
                <w:lang w:eastAsia="tr-TR"/>
              </w:rPr>
              <w:t>mm'lik</w:t>
            </w:r>
            <w:proofErr w:type="spellEnd"/>
            <w:r w:rsidRPr="00780F40">
              <w:rPr>
                <w:rFonts w:ascii="Times New Roman" w:eastAsia="Times New Roman" w:hAnsi="Times New Roman" w:cs="Times New Roman"/>
                <w:sz w:val="20"/>
                <w:szCs w:val="20"/>
                <w:lang w:eastAsia="tr-TR"/>
              </w:rPr>
              <w:t xml:space="preserve">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w:t>
            </w:r>
            <w:proofErr w:type="gramStart"/>
            <w:r w:rsidRPr="00780F40">
              <w:rPr>
                <w:rFonts w:ascii="Times New Roman" w:eastAsia="Times New Roman" w:hAnsi="Times New Roman" w:cs="Times New Roman"/>
                <w:sz w:val="20"/>
                <w:szCs w:val="20"/>
                <w:lang w:eastAsia="tr-TR"/>
              </w:rPr>
              <w:t>entegre</w:t>
            </w:r>
            <w:proofErr w:type="gramEnd"/>
            <w:r w:rsidRPr="00780F40">
              <w:rPr>
                <w:rFonts w:ascii="Times New Roman" w:eastAsia="Times New Roman" w:hAnsi="Times New Roman" w:cs="Times New Roman"/>
                <w:sz w:val="20"/>
                <w:szCs w:val="20"/>
                <w:lang w:eastAsia="tr-TR"/>
              </w:rPr>
              <w:t xml:space="preserve"> contalı, prefabrik 500 </w:t>
            </w:r>
            <w:proofErr w:type="spellStart"/>
            <w:r w:rsidRPr="00780F40">
              <w:rPr>
                <w:rFonts w:ascii="Times New Roman" w:eastAsia="Times New Roman" w:hAnsi="Times New Roman" w:cs="Times New Roman"/>
                <w:sz w:val="20"/>
                <w:szCs w:val="20"/>
                <w:lang w:eastAsia="tr-TR"/>
              </w:rPr>
              <w:t>doz'lu</w:t>
            </w:r>
            <w:proofErr w:type="spellEnd"/>
            <w:r w:rsidRPr="00780F40">
              <w:rPr>
                <w:rFonts w:ascii="Times New Roman" w:eastAsia="Times New Roman" w:hAnsi="Times New Roman" w:cs="Times New Roman"/>
                <w:sz w:val="20"/>
                <w:szCs w:val="20"/>
                <w:lang w:eastAsia="tr-TR"/>
              </w:rPr>
              <w:t xml:space="preserve"> muayene bacası betonarme taban elemanı temini ve döşenmesi (H=1,40 </w:t>
            </w:r>
            <w:proofErr w:type="spellStart"/>
            <w:r w:rsidRPr="00780F40">
              <w:rPr>
                <w:rFonts w:ascii="Times New Roman" w:eastAsia="Times New Roman" w:hAnsi="Times New Roman" w:cs="Times New Roman"/>
                <w:sz w:val="20"/>
                <w:szCs w:val="20"/>
                <w:lang w:eastAsia="tr-TR"/>
              </w:rPr>
              <w:t>mt</w:t>
            </w:r>
            <w:proofErr w:type="spellEnd"/>
            <w:r w:rsidRPr="00780F40">
              <w:rPr>
                <w:rFonts w:ascii="Times New Roman" w:eastAsia="Times New Roman" w:hAnsi="Times New Roman" w:cs="Times New Roman"/>
                <w:sz w:val="20"/>
                <w:szCs w:val="20"/>
                <w:lang w:eastAsia="tr-TR"/>
              </w:rPr>
              <w:t xml:space="preserve"> yüksekliğinde) ( Sülfata dayanıklı çimentodan yapılmış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0,055%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El ile Parke, Karo vb. kaplama sökülmesi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0,487%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0,595%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0,27</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8 cm yüksekliğinde normal çimentolu buhar </w:t>
            </w:r>
            <w:proofErr w:type="spellStart"/>
            <w:r w:rsidRPr="00780F40">
              <w:rPr>
                <w:rFonts w:ascii="Times New Roman" w:eastAsia="Times New Roman" w:hAnsi="Times New Roman" w:cs="Times New Roman"/>
                <w:sz w:val="20"/>
                <w:szCs w:val="20"/>
                <w:lang w:eastAsia="tr-TR"/>
              </w:rPr>
              <w:t>kürlü</w:t>
            </w:r>
            <w:proofErr w:type="spellEnd"/>
            <w:r w:rsidRPr="00780F40">
              <w:rPr>
                <w:rFonts w:ascii="Times New Roman" w:eastAsia="Times New Roman" w:hAnsi="Times New Roman" w:cs="Times New Roman"/>
                <w:sz w:val="20"/>
                <w:szCs w:val="20"/>
                <w:lang w:eastAsia="tr-TR"/>
              </w:rPr>
              <w:t xml:space="preserve"> beton parke taşı temini ve döşeme kaplaması yapılması ( Her boyut renk ve desende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1,85%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2,261%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1,03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As - </w:t>
            </w:r>
            <w:proofErr w:type="spellStart"/>
            <w:r w:rsidRPr="00780F40">
              <w:rPr>
                <w:rFonts w:ascii="Times New Roman" w:eastAsia="Times New Roman" w:hAnsi="Times New Roman" w:cs="Times New Roman"/>
                <w:sz w:val="20"/>
                <w:szCs w:val="20"/>
                <w:lang w:eastAsia="tr-TR"/>
              </w:rPr>
              <w:t>Build</w:t>
            </w:r>
            <w:proofErr w:type="spellEnd"/>
            <w:r w:rsidRPr="00780F40">
              <w:rPr>
                <w:rFonts w:ascii="Times New Roman" w:eastAsia="Times New Roman" w:hAnsi="Times New Roman" w:cs="Times New Roman"/>
                <w:sz w:val="20"/>
                <w:szCs w:val="20"/>
                <w:lang w:eastAsia="tr-TR"/>
              </w:rPr>
              <w:t xml:space="preserve"> projelerin hazırlanması (Analiz)</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0,417%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0,51%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Ahşaptan düz yüzeyli Beton ve Betonarme Kalıbı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0,034%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0,042%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0,02</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Çapı 8-12 mm nervürlü Beton Çelik Çubuğu, Çubukların Kesilmesi, bükülmesi ve yerine konulması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0,044%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0,054%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0,02</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Çapı Ø 300 /200 mm </w:t>
            </w:r>
            <w:proofErr w:type="spellStart"/>
            <w:r w:rsidRPr="00780F40">
              <w:rPr>
                <w:rFonts w:ascii="Times New Roman" w:eastAsia="Times New Roman" w:hAnsi="Times New Roman" w:cs="Times New Roman"/>
                <w:sz w:val="20"/>
                <w:szCs w:val="20"/>
                <w:lang w:eastAsia="tr-TR"/>
              </w:rPr>
              <w:t>Koruge</w:t>
            </w:r>
            <w:proofErr w:type="spellEnd"/>
            <w:r w:rsidRPr="00780F40">
              <w:rPr>
                <w:rFonts w:ascii="Times New Roman" w:eastAsia="Times New Roman" w:hAnsi="Times New Roman" w:cs="Times New Roman"/>
                <w:sz w:val="20"/>
                <w:szCs w:val="20"/>
                <w:lang w:eastAsia="tr-TR"/>
              </w:rPr>
              <w:t xml:space="preserve"> çıkışlı C Parçası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0,147%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0,179%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0,08</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 xml:space="preserve">Çapı Ø 400 /200 mm </w:t>
            </w:r>
            <w:proofErr w:type="spellStart"/>
            <w:r w:rsidRPr="00780F40">
              <w:rPr>
                <w:rFonts w:ascii="Times New Roman" w:eastAsia="Times New Roman" w:hAnsi="Times New Roman" w:cs="Times New Roman"/>
                <w:sz w:val="20"/>
                <w:szCs w:val="20"/>
                <w:lang w:eastAsia="tr-TR"/>
              </w:rPr>
              <w:t>Koruge</w:t>
            </w:r>
            <w:proofErr w:type="spellEnd"/>
            <w:r w:rsidRPr="00780F40">
              <w:rPr>
                <w:rFonts w:ascii="Times New Roman" w:eastAsia="Times New Roman" w:hAnsi="Times New Roman" w:cs="Times New Roman"/>
                <w:sz w:val="20"/>
                <w:szCs w:val="20"/>
                <w:lang w:eastAsia="tr-TR"/>
              </w:rPr>
              <w:t xml:space="preserve"> çıkışlı C Parçası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0,233%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0,285%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0,13</w:t>
            </w:r>
          </w:p>
        </w:tc>
      </w:tr>
      <w:tr w:rsidR="00780F40" w:rsidRPr="00780F40" w:rsidTr="00780F40">
        <w:trPr>
          <w:trHeight w:val="375"/>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Beton Bordür Temin Edilmesi ve Döşenmesi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0,132%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780F40" w:rsidRPr="00780F40" w:rsidRDefault="00780F40" w:rsidP="00780F40">
            <w:pPr>
              <w:wordWrap w:val="0"/>
              <w:spacing w:after="0" w:line="240" w:lineRule="atLeast"/>
              <w:jc w:val="center"/>
              <w:rPr>
                <w:rFonts w:ascii="Times New Roman" w:eastAsia="Times New Roman" w:hAnsi="Times New Roman" w:cs="Times New Roman"/>
                <w:sz w:val="20"/>
                <w:szCs w:val="20"/>
                <w:lang w:eastAsia="tr-TR"/>
              </w:rPr>
            </w:pPr>
            <w:r w:rsidRPr="00780F40">
              <w:rPr>
                <w:rFonts w:ascii="Times New Roman" w:eastAsia="Times New Roman" w:hAnsi="Times New Roman" w:cs="Times New Roman"/>
                <w:sz w:val="20"/>
                <w:szCs w:val="20"/>
                <w:lang w:eastAsia="tr-TR"/>
              </w:rPr>
              <w:t>0,06</w:t>
            </w:r>
          </w:p>
        </w:tc>
      </w:tr>
    </w:tbl>
    <w:p w:rsidR="00780F40" w:rsidRPr="00780F40" w:rsidRDefault="00780F40" w:rsidP="00780F40">
      <w:pPr>
        <w:shd w:val="clear" w:color="auto" w:fill="F8F8F8"/>
        <w:spacing w:after="240" w:line="240" w:lineRule="auto"/>
        <w:jc w:val="both"/>
        <w:rPr>
          <w:rFonts w:ascii="Times New Roman" w:eastAsia="Times New Roman" w:hAnsi="Times New Roman" w:cs="Times New Roman"/>
          <w:color w:val="585858"/>
          <w:sz w:val="24"/>
          <w:szCs w:val="24"/>
          <w:lang w:eastAsia="tr-TR"/>
        </w:rPr>
      </w:pPr>
    </w:p>
    <w:p w:rsidR="00780F40" w:rsidRPr="00780F40" w:rsidRDefault="00780F40" w:rsidP="00780F40">
      <w:pPr>
        <w:spacing w:after="0" w:line="240" w:lineRule="auto"/>
        <w:rPr>
          <w:rFonts w:ascii="Times New Roman" w:eastAsia="Times New Roman" w:hAnsi="Times New Roman" w:cs="Times New Roman"/>
          <w:sz w:val="24"/>
          <w:szCs w:val="24"/>
          <w:lang w:eastAsia="tr-TR"/>
        </w:rPr>
      </w:pPr>
      <w:r w:rsidRPr="00780F40">
        <w:rPr>
          <w:rFonts w:ascii="Helvetica" w:eastAsia="Times New Roman" w:hAnsi="Helvetica" w:cs="Times New Roman"/>
          <w:color w:val="585858"/>
          <w:sz w:val="20"/>
          <w:szCs w:val="20"/>
          <w:lang w:eastAsia="tr-TR"/>
        </w:rPr>
        <w:lastRenderedPageBreak/>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6.</w:t>
      </w:r>
      <w:r w:rsidRPr="00780F40">
        <w:rPr>
          <w:rFonts w:ascii="Helvetica" w:eastAsia="Times New Roman" w:hAnsi="Helvetica" w:cs="Times New Roman"/>
          <w:color w:val="585858"/>
          <w:sz w:val="20"/>
          <w:szCs w:val="20"/>
          <w:shd w:val="clear" w:color="auto" w:fill="F8F8F8"/>
          <w:lang w:eastAsia="tr-TR"/>
        </w:rPr>
        <w:t> İhaleye sadece yerli istekliler katılabilecektir.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7.</w:t>
      </w:r>
      <w:r w:rsidRPr="00780F40">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8.</w:t>
      </w:r>
      <w:r w:rsidRPr="00780F40">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9.</w:t>
      </w:r>
      <w:r w:rsidRPr="00780F40">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10.</w:t>
      </w:r>
      <w:r w:rsidRPr="00780F40">
        <w:rPr>
          <w:rFonts w:ascii="Helvetica" w:eastAsia="Times New Roman" w:hAnsi="Helvetica" w:cs="Times New Roman"/>
          <w:color w:val="585858"/>
          <w:sz w:val="20"/>
          <w:szCs w:val="20"/>
          <w:shd w:val="clear" w:color="auto" w:fill="F8F8F8"/>
          <w:lang w:eastAsia="tr-TR"/>
        </w:rPr>
        <w:t> Bu ihalede, işin tamamı için teklif verilecektir.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11.</w:t>
      </w:r>
      <w:r w:rsidRPr="00780F40">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12.</w:t>
      </w:r>
      <w:r w:rsidRPr="00780F40">
        <w:rPr>
          <w:rFonts w:ascii="Helvetica" w:eastAsia="Times New Roman" w:hAnsi="Helvetica" w:cs="Times New Roman"/>
          <w:color w:val="585858"/>
          <w:sz w:val="20"/>
          <w:szCs w:val="20"/>
          <w:shd w:val="clear" w:color="auto" w:fill="F8F8F8"/>
          <w:lang w:eastAsia="tr-TR"/>
        </w:rPr>
        <w:t> Bu ihalede elektronik eksiltme yapılmayacaktır.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13.</w:t>
      </w:r>
      <w:r w:rsidRPr="00780F40">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780F40">
        <w:rPr>
          <w:rFonts w:ascii="Helvetica" w:eastAsia="Times New Roman" w:hAnsi="Helvetica" w:cs="Times New Roman"/>
          <w:b/>
          <w:bCs/>
          <w:color w:val="118ABE"/>
          <w:sz w:val="20"/>
          <w:szCs w:val="20"/>
          <w:shd w:val="clear" w:color="auto" w:fill="F8F8F8"/>
          <w:lang w:eastAsia="tr-TR"/>
        </w:rPr>
        <w:t>120 (</w:t>
      </w:r>
      <w:proofErr w:type="spellStart"/>
      <w:r w:rsidRPr="00780F40">
        <w:rPr>
          <w:rFonts w:ascii="Helvetica" w:eastAsia="Times New Roman" w:hAnsi="Helvetica" w:cs="Times New Roman"/>
          <w:b/>
          <w:bCs/>
          <w:color w:val="118ABE"/>
          <w:sz w:val="20"/>
          <w:szCs w:val="20"/>
          <w:shd w:val="clear" w:color="auto" w:fill="F8F8F8"/>
          <w:lang w:eastAsia="tr-TR"/>
        </w:rPr>
        <w:t>YüzYirmi</w:t>
      </w:r>
      <w:proofErr w:type="spellEnd"/>
      <w:r w:rsidRPr="00780F40">
        <w:rPr>
          <w:rFonts w:ascii="Helvetica" w:eastAsia="Times New Roman" w:hAnsi="Helvetica" w:cs="Times New Roman"/>
          <w:b/>
          <w:bCs/>
          <w:color w:val="118ABE"/>
          <w:sz w:val="20"/>
          <w:szCs w:val="20"/>
          <w:shd w:val="clear" w:color="auto" w:fill="F8F8F8"/>
          <w:lang w:eastAsia="tr-TR"/>
        </w:rPr>
        <w:t>)</w:t>
      </w:r>
      <w:r w:rsidRPr="00780F40">
        <w:rPr>
          <w:rFonts w:ascii="Helvetica" w:eastAsia="Times New Roman" w:hAnsi="Helvetica" w:cs="Times New Roman"/>
          <w:color w:val="585858"/>
          <w:sz w:val="20"/>
          <w:szCs w:val="20"/>
          <w:shd w:val="clear" w:color="auto" w:fill="F8F8F8"/>
          <w:lang w:eastAsia="tr-TR"/>
        </w:rPr>
        <w:t> takvim günüdür.</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14.</w:t>
      </w:r>
      <w:r w:rsidRPr="00780F40">
        <w:rPr>
          <w:rFonts w:ascii="Helvetica" w:eastAsia="Times New Roman" w:hAnsi="Helvetica" w:cs="Times New Roman"/>
          <w:color w:val="585858"/>
          <w:sz w:val="20"/>
          <w:szCs w:val="20"/>
          <w:shd w:val="clear" w:color="auto" w:fill="F8F8F8"/>
          <w:lang w:eastAsia="tr-TR"/>
        </w:rPr>
        <w:t>Konsorsiyum olarak ihaleye teklif verilemez.</w:t>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color w:val="585858"/>
          <w:sz w:val="20"/>
          <w:szCs w:val="20"/>
          <w:lang w:eastAsia="tr-TR"/>
        </w:rPr>
        <w:br/>
      </w:r>
      <w:r w:rsidRPr="00780F40">
        <w:rPr>
          <w:rFonts w:ascii="Helvetica" w:eastAsia="Times New Roman" w:hAnsi="Helvetica" w:cs="Times New Roman"/>
          <w:b/>
          <w:bCs/>
          <w:color w:val="585858"/>
          <w:sz w:val="20"/>
          <w:szCs w:val="20"/>
          <w:shd w:val="clear" w:color="auto" w:fill="F8F8F8"/>
          <w:lang w:eastAsia="tr-TR"/>
        </w:rPr>
        <w:t>15. Diğer hususlar:</w:t>
      </w:r>
    </w:p>
    <w:p w:rsidR="00780F40" w:rsidRPr="00780F40" w:rsidRDefault="00780F40" w:rsidP="00780F40">
      <w:pPr>
        <w:shd w:val="clear" w:color="auto" w:fill="F8F8F8"/>
        <w:spacing w:after="0" w:line="240" w:lineRule="auto"/>
        <w:jc w:val="both"/>
        <w:rPr>
          <w:rFonts w:ascii="Helvetica" w:eastAsia="Times New Roman" w:hAnsi="Helvetica" w:cs="Times New Roman"/>
          <w:color w:val="585858"/>
          <w:sz w:val="20"/>
          <w:szCs w:val="20"/>
          <w:lang w:eastAsia="tr-TR"/>
        </w:rPr>
      </w:pPr>
      <w:r w:rsidRPr="00780F40">
        <w:rPr>
          <w:rFonts w:ascii="Helvetica" w:eastAsia="Times New Roman" w:hAnsi="Helvetica" w:cs="Times New Roman"/>
          <w:color w:val="585858"/>
          <w:sz w:val="20"/>
          <w:szCs w:val="20"/>
          <w:lang w:eastAsia="tr-TR"/>
        </w:rPr>
        <w:t>İhalede Uygulanacak Sınır Değer Katsayısı (N) : </w:t>
      </w:r>
      <w:r w:rsidRPr="00780F40">
        <w:rPr>
          <w:rFonts w:ascii="Helvetica" w:eastAsia="Times New Roman" w:hAnsi="Helvetica" w:cs="Times New Roman"/>
          <w:b/>
          <w:bCs/>
          <w:color w:val="118ABE"/>
          <w:sz w:val="20"/>
          <w:szCs w:val="20"/>
          <w:lang w:eastAsia="tr-TR"/>
        </w:rPr>
        <w:t>1,00</w:t>
      </w:r>
      <w:r w:rsidRPr="00780F40">
        <w:rPr>
          <w:rFonts w:ascii="Helvetica" w:eastAsia="Times New Roman" w:hAnsi="Helvetica" w:cs="Times New Roman"/>
          <w:color w:val="585858"/>
          <w:sz w:val="20"/>
          <w:szCs w:val="20"/>
          <w:lang w:eastAsia="tr-TR"/>
        </w:rPr>
        <w:br/>
        <w:t>Sınır değerin altında teklif sunan isteklilerin teklifleri açıklama istenilmeksizin reddedilecektir.</w:t>
      </w:r>
    </w:p>
    <w:p w:rsidR="00780F40" w:rsidRPr="00780F40" w:rsidRDefault="00780F40" w:rsidP="00780F40">
      <w:pPr>
        <w:spacing w:after="0" w:line="240" w:lineRule="auto"/>
        <w:rPr>
          <w:rFonts w:ascii="Times New Roman" w:eastAsia="Times New Roman" w:hAnsi="Times New Roman" w:cs="Times New Roman"/>
          <w:sz w:val="24"/>
          <w:szCs w:val="24"/>
          <w:lang w:eastAsia="tr-TR"/>
        </w:rPr>
      </w:pPr>
    </w:p>
    <w:p w:rsidR="00780F40" w:rsidRPr="00780F40" w:rsidRDefault="00780F40" w:rsidP="00780F40">
      <w:pPr>
        <w:shd w:val="clear" w:color="auto" w:fill="F8F8F8"/>
        <w:spacing w:after="0" w:line="240" w:lineRule="auto"/>
        <w:jc w:val="both"/>
        <w:rPr>
          <w:rFonts w:ascii="Helvetica" w:eastAsia="Times New Roman" w:hAnsi="Helvetica" w:cs="Times New Roman"/>
          <w:color w:val="585858"/>
          <w:sz w:val="20"/>
          <w:szCs w:val="20"/>
          <w:lang w:eastAsia="tr-TR"/>
        </w:rPr>
      </w:pPr>
      <w:proofErr w:type="gramStart"/>
      <w:r w:rsidRPr="00780F40">
        <w:rPr>
          <w:rFonts w:ascii="Helvetica" w:eastAsia="Times New Roman" w:hAnsi="Helvetica" w:cs="Times New Roman"/>
          <w:b/>
          <w:bCs/>
          <w:color w:val="118ABE"/>
          <w:sz w:val="20"/>
          <w:szCs w:val="20"/>
          <w:lang w:eastAsia="tr-TR"/>
        </w:rPr>
        <w:t>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gereğince, aşırı düşük sınır değer hesabında kullanılan "N" katsayısı "1"olarak belirlenmiştir</w:t>
      </w:r>
      <w:proofErr w:type="gramEnd"/>
    </w:p>
    <w:p w:rsidR="006631E5" w:rsidRDefault="006631E5">
      <w:bookmarkStart w:id="0" w:name="_GoBack"/>
      <w:bookmarkEnd w:id="0"/>
    </w:p>
    <w:sectPr w:rsidR="00663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9C"/>
    <w:rsid w:val="006631E5"/>
    <w:rsid w:val="00780F40"/>
    <w:rsid w:val="00AE7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80F40"/>
  </w:style>
  <w:style w:type="character" w:customStyle="1" w:styleId="ilanbaslik">
    <w:name w:val="ilanbaslik"/>
    <w:basedOn w:val="VarsaylanParagrafYazTipi"/>
    <w:rsid w:val="00780F40"/>
  </w:style>
  <w:style w:type="paragraph" w:styleId="NormalWeb">
    <w:name w:val="Normal (Web)"/>
    <w:basedOn w:val="Normal"/>
    <w:uiPriority w:val="99"/>
    <w:unhideWhenUsed/>
    <w:rsid w:val="00780F4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80F40"/>
  </w:style>
  <w:style w:type="character" w:customStyle="1" w:styleId="ilanbaslik">
    <w:name w:val="ilanbaslik"/>
    <w:basedOn w:val="VarsaylanParagrafYazTipi"/>
    <w:rsid w:val="00780F40"/>
  </w:style>
  <w:style w:type="paragraph" w:styleId="NormalWeb">
    <w:name w:val="Normal (Web)"/>
    <w:basedOn w:val="Normal"/>
    <w:uiPriority w:val="99"/>
    <w:unhideWhenUsed/>
    <w:rsid w:val="00780F4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62892">
      <w:bodyDiv w:val="1"/>
      <w:marLeft w:val="0"/>
      <w:marRight w:val="0"/>
      <w:marTop w:val="0"/>
      <w:marBottom w:val="0"/>
      <w:divBdr>
        <w:top w:val="none" w:sz="0" w:space="0" w:color="auto"/>
        <w:left w:val="none" w:sz="0" w:space="0" w:color="auto"/>
        <w:bottom w:val="none" w:sz="0" w:space="0" w:color="auto"/>
        <w:right w:val="none" w:sz="0" w:space="0" w:color="auto"/>
      </w:divBdr>
      <w:divsChild>
        <w:div w:id="1644315715">
          <w:marLeft w:val="0"/>
          <w:marRight w:val="0"/>
          <w:marTop w:val="0"/>
          <w:marBottom w:val="0"/>
          <w:divBdr>
            <w:top w:val="none" w:sz="0" w:space="0" w:color="auto"/>
            <w:left w:val="none" w:sz="0" w:space="0" w:color="auto"/>
            <w:bottom w:val="none" w:sz="0" w:space="0" w:color="auto"/>
            <w:right w:val="none" w:sz="0" w:space="0" w:color="auto"/>
          </w:divBdr>
        </w:div>
        <w:div w:id="151920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2319</Words>
  <Characters>13220</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Sinem ozyalcin</dc:creator>
  <cp:lastModifiedBy>Sinem ozyalcin</cp:lastModifiedBy>
  <cp:revision>2</cp:revision>
  <dcterms:created xsi:type="dcterms:W3CDTF">2024-04-05T08:12:00Z</dcterms:created>
  <dcterms:modified xsi:type="dcterms:W3CDTF">2024-04-05T08:12:00Z</dcterms:modified>
</cp:coreProperties>
</file>