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AC" w:rsidRDefault="003A53AC" w:rsidP="003A53AC">
      <w:pPr>
        <w:pStyle w:val="Balk2"/>
        <w:shd w:val="clear" w:color="auto" w:fill="F8F8F8"/>
        <w:spacing w:before="240" w:beforeAutospacing="0" w:after="150" w:afterAutospacing="0"/>
        <w:jc w:val="both"/>
        <w:rPr>
          <w:rFonts w:ascii="Helvetica" w:hAnsi="Helvetica"/>
          <w:b w:val="0"/>
          <w:bCs w:val="0"/>
          <w:color w:val="B36151"/>
          <w:sz w:val="27"/>
          <w:szCs w:val="27"/>
        </w:rPr>
      </w:pPr>
      <w:r>
        <w:rPr>
          <w:rFonts w:ascii="Helvetica" w:hAnsi="Helvetica"/>
          <w:b w:val="0"/>
          <w:bCs w:val="0"/>
          <w:color w:val="B36151"/>
          <w:sz w:val="27"/>
          <w:szCs w:val="27"/>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232"/>
        <w:gridCol w:w="5105"/>
      </w:tblGrid>
      <w:tr w:rsidR="003A53AC" w:rsidTr="003A53AC">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21</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13 b/3</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3. adım 1.727.489,00 - 13.194.664,00</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Hayır</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Sınır Değer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İhalenin yaklaşık maliyeti eşik değerin yarısına kadar</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Personel Çalıştırılmasına Dayalı Hizmet Alımı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Hayır </w:t>
            </w:r>
            <w:r>
              <w:rPr>
                <w:rFonts w:ascii="Helvetica" w:hAnsi="Helvetica"/>
                <w:i/>
                <w:iCs/>
                <w:color w:val="585858"/>
                <w:sz w:val="17"/>
                <w:szCs w:val="17"/>
              </w:rPr>
              <w:t>- 12.06.2015 tarihi ile devreye giren yönetmelik sonrası gelen ilanlarda sadece sınır değer bilgisi için anlam ifade etmektedir.</w:t>
            </w:r>
          </w:p>
        </w:tc>
      </w:tr>
      <w:tr w:rsidR="003A53AC" w:rsidTr="003A53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rPr>
                <w:rFonts w:ascii="Helvetica" w:hAnsi="Helvetica"/>
                <w:color w:val="585858"/>
                <w:sz w:val="20"/>
                <w:szCs w:val="20"/>
              </w:rPr>
            </w:pPr>
            <w:r>
              <w:rPr>
                <w:rFonts w:ascii="Helvetica" w:hAnsi="Helvetica"/>
                <w:b/>
                <w:bCs/>
                <w:color w:val="585858"/>
                <w:sz w:val="20"/>
                <w:szCs w:val="20"/>
              </w:rPr>
              <w:t>E-İhale</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3A53AC" w:rsidRDefault="003A53AC">
            <w:pPr>
              <w:spacing w:line="240" w:lineRule="atLeast"/>
              <w:jc w:val="both"/>
              <w:rPr>
                <w:rFonts w:ascii="Helvetica" w:hAnsi="Helvetica"/>
                <w:color w:val="585858"/>
                <w:sz w:val="20"/>
                <w:szCs w:val="20"/>
              </w:rPr>
            </w:pPr>
            <w:r>
              <w:rPr>
                <w:rFonts w:ascii="Helvetica" w:hAnsi="Helvetica"/>
                <w:color w:val="585858"/>
                <w:sz w:val="20"/>
                <w:szCs w:val="20"/>
              </w:rPr>
              <w:t>Evet</w:t>
            </w:r>
          </w:p>
        </w:tc>
      </w:tr>
    </w:tbl>
    <w:p w:rsidR="003A53AC" w:rsidRDefault="003A53AC" w:rsidP="003A53AC">
      <w:pPr>
        <w:spacing w:before="300" w:after="300"/>
        <w:rPr>
          <w:rFonts w:ascii="Times New Roman" w:hAnsi="Times New Roman"/>
          <w:sz w:val="24"/>
          <w:szCs w:val="24"/>
        </w:rPr>
      </w:pPr>
      <w:r>
        <w:pict>
          <v:rect id="_x0000_i1025" style="width:0;height:1.5pt" o:hralign="left" o:hrstd="t" o:hrnoshade="t" o:hr="t" fillcolor="#585858" stroked="f"/>
        </w:pict>
      </w:r>
    </w:p>
    <w:p w:rsidR="003A53AC" w:rsidRDefault="003A53AC" w:rsidP="003A53AC">
      <w:pPr>
        <w:spacing w:before="300" w:after="300"/>
        <w:jc w:val="center"/>
        <w:rPr>
          <w:rFonts w:ascii="Helvetica" w:hAnsi="Helvetica"/>
          <w:color w:val="585858"/>
          <w:sz w:val="20"/>
          <w:szCs w:val="20"/>
          <w:shd w:val="clear" w:color="auto" w:fill="F8F8F8"/>
        </w:rPr>
      </w:pPr>
      <w:r>
        <w:rPr>
          <w:rFonts w:ascii="Helvetica" w:hAnsi="Helvetica"/>
          <w:b/>
          <w:bCs/>
          <w:color w:val="585858"/>
          <w:sz w:val="20"/>
          <w:szCs w:val="20"/>
          <w:shd w:val="clear" w:color="auto" w:fill="F8F8F8"/>
        </w:rPr>
        <w:t xml:space="preserve">2024 YILI İÇME SUYU ARITMA TESİSİ GİRİŞ VE ÇIKIŞ SUYUNDAN AKREDİTE LABORATUVAR TARAFINDAN NUMUNE </w:t>
      </w:r>
      <w:proofErr w:type="gramStart"/>
      <w:r>
        <w:rPr>
          <w:rFonts w:ascii="Helvetica" w:hAnsi="Helvetica"/>
          <w:b/>
          <w:bCs/>
          <w:color w:val="585858"/>
          <w:sz w:val="20"/>
          <w:szCs w:val="20"/>
          <w:shd w:val="clear" w:color="auto" w:fill="F8F8F8"/>
        </w:rPr>
        <w:t>ALINMASI,TAŞINMASI</w:t>
      </w:r>
      <w:proofErr w:type="gramEnd"/>
      <w:r>
        <w:rPr>
          <w:rFonts w:ascii="Helvetica" w:hAnsi="Helvetica"/>
          <w:b/>
          <w:bCs/>
          <w:color w:val="585858"/>
          <w:sz w:val="20"/>
          <w:szCs w:val="20"/>
          <w:shd w:val="clear" w:color="auto" w:fill="F8F8F8"/>
        </w:rPr>
        <w:t>,ANALİZ EDİLMESİ VE RAPORLANMASI HİZMET ALIMI</w:t>
      </w:r>
    </w:p>
    <w:p w:rsidR="003A53AC" w:rsidRDefault="003A53AC" w:rsidP="003A53AC">
      <w:pPr>
        <w:spacing w:after="300"/>
        <w:rPr>
          <w:rStyle w:val="lblilan"/>
        </w:rPr>
      </w:pPr>
      <w:r>
        <w:rPr>
          <w:rStyle w:val="lblilan"/>
          <w:rFonts w:ascii="Helvetica" w:hAnsi="Helvetica"/>
          <w:b/>
          <w:bCs/>
          <w:color w:val="585858"/>
          <w:sz w:val="20"/>
          <w:szCs w:val="20"/>
          <w:u w:val="single"/>
          <w:shd w:val="clear" w:color="auto" w:fill="F8F8F8"/>
        </w:rPr>
        <w:t>İZMİR SU VE KANALİZASYON İDARESİ GENEL MÜDÜRLÜĞÜ (İZSU)</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idarebilgi"/>
          <w:rFonts w:ascii="Helvetica" w:hAnsi="Helvetica"/>
          <w:b/>
          <w:bCs/>
          <w:color w:val="118ABE"/>
          <w:sz w:val="20"/>
          <w:szCs w:val="20"/>
          <w:shd w:val="clear" w:color="auto" w:fill="F8F8F8"/>
        </w:rPr>
        <w:t xml:space="preserve">2024 YILI İÇME SUYU ARITMA TESİSİ GİRİŞ VE ÇIKIŞ SUYUNDAN AKREDİTE LABORATUVAR TARAFINDAN NUMUNE </w:t>
      </w:r>
      <w:proofErr w:type="gramStart"/>
      <w:r>
        <w:rPr>
          <w:rStyle w:val="idarebilgi"/>
          <w:rFonts w:ascii="Helvetica" w:hAnsi="Helvetica"/>
          <w:b/>
          <w:bCs/>
          <w:color w:val="118ABE"/>
          <w:sz w:val="20"/>
          <w:szCs w:val="20"/>
          <w:shd w:val="clear" w:color="auto" w:fill="F8F8F8"/>
        </w:rPr>
        <w:t>ALINMASI,TAŞINMASI</w:t>
      </w:r>
      <w:proofErr w:type="gramEnd"/>
      <w:r>
        <w:rPr>
          <w:rStyle w:val="idarebilgi"/>
          <w:rFonts w:ascii="Helvetica" w:hAnsi="Helvetica"/>
          <w:b/>
          <w:bCs/>
          <w:color w:val="118ABE"/>
          <w:sz w:val="20"/>
          <w:szCs w:val="20"/>
          <w:shd w:val="clear" w:color="auto" w:fill="F8F8F8"/>
        </w:rPr>
        <w:t>,ANALİZ EDİLMESİ VE RAPORLANMASI HİZMET ALIMI</w:t>
      </w:r>
      <w:r>
        <w:rPr>
          <w:rStyle w:val="lblilan"/>
          <w:rFonts w:ascii="Helvetica" w:hAnsi="Helvetica"/>
          <w:color w:val="585858"/>
          <w:sz w:val="20"/>
          <w:szCs w:val="20"/>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b/>
                <w:bCs/>
                <w:sz w:val="20"/>
                <w:szCs w:val="20"/>
              </w:rPr>
              <w:t>2023/1308789</w:t>
            </w:r>
          </w:p>
        </w:tc>
      </w:tr>
    </w:tbl>
    <w:p w:rsidR="003A53AC" w:rsidRDefault="003A53AC" w:rsidP="003A53AC">
      <w:pPr>
        <w:rPr>
          <w:rStyle w:val="lblilan"/>
          <w:rFonts w:ascii="Helvetica" w:hAnsi="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9"/>
        <w:gridCol w:w="174"/>
        <w:gridCol w:w="4859"/>
      </w:tblGrid>
      <w:tr w:rsidR="003A53AC" w:rsidTr="003A53A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rStyle w:val="ilanbaslik"/>
                <w:b/>
                <w:bCs/>
                <w:color w:val="B04935"/>
                <w:sz w:val="20"/>
                <w:szCs w:val="20"/>
              </w:rPr>
              <w:t>1-İdarenin</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İZMİR SU VE KANALİZASYON İDARESİ GENEL MÜDÜRLÜĞÜ (İZSU)</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b)</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 xml:space="preserve">Cumhuriyet </w:t>
            </w:r>
            <w:proofErr w:type="spellStart"/>
            <w:r>
              <w:rPr>
                <w:rStyle w:val="idarebilgi"/>
                <w:b/>
                <w:bCs/>
                <w:color w:val="118ABE"/>
                <w:sz w:val="20"/>
                <w:szCs w:val="20"/>
              </w:rPr>
              <w:t>Bulvari</w:t>
            </w:r>
            <w:proofErr w:type="spellEnd"/>
            <w:r>
              <w:rPr>
                <w:rStyle w:val="idarebilgi"/>
                <w:b/>
                <w:bCs/>
                <w:color w:val="118ABE"/>
                <w:sz w:val="20"/>
                <w:szCs w:val="20"/>
              </w:rPr>
              <w:t xml:space="preserve"> No:16 35250 KONAK/İZMİR</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c)</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proofErr w:type="gramStart"/>
            <w:r>
              <w:rPr>
                <w:rStyle w:val="idarebilgi"/>
                <w:b/>
                <w:bCs/>
                <w:color w:val="118ABE"/>
                <w:sz w:val="20"/>
                <w:szCs w:val="20"/>
              </w:rPr>
              <w:t>2322932524</w:t>
            </w:r>
            <w:proofErr w:type="gramEnd"/>
            <w:r>
              <w:rPr>
                <w:rStyle w:val="idarebilgi"/>
                <w:b/>
                <w:bCs/>
                <w:color w:val="118ABE"/>
                <w:sz w:val="20"/>
                <w:szCs w:val="20"/>
              </w:rPr>
              <w:t xml:space="preserve"> - 2322932398</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ç)</w:t>
            </w:r>
            <w:r>
              <w:rPr>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sz w:val="20"/>
                <w:szCs w:val="20"/>
              </w:rPr>
              <w:t>https://ekap.kik.gov.tr/EKAP/</w:t>
            </w:r>
          </w:p>
        </w:tc>
      </w:tr>
    </w:tbl>
    <w:p w:rsidR="003A53AC" w:rsidRDefault="003A53AC" w:rsidP="003A53AC">
      <w:pPr>
        <w:spacing w:after="0"/>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lastRenderedPageBreak/>
        <w:br/>
      </w:r>
      <w:r>
        <w:rPr>
          <w:rStyle w:val="ilanbaslik"/>
          <w:rFonts w:ascii="Helvetica" w:hAnsi="Helvetica"/>
          <w:b/>
          <w:bCs/>
          <w:color w:val="B04935"/>
          <w:sz w:val="20"/>
          <w:szCs w:val="20"/>
          <w:shd w:val="clear" w:color="auto" w:fill="F8F8F8"/>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628"/>
      </w:tblGrid>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a)</w:t>
            </w:r>
            <w:r>
              <w:rPr>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 xml:space="preserve">2024 YILI İÇME SUYU ARITMA TESİSİ GİRİŞ VE ÇIKIŞ SUYUNDAN AKREDİTE LABORATUVAR TARAFINDAN NUMUNE </w:t>
            </w:r>
            <w:proofErr w:type="gramStart"/>
            <w:r>
              <w:rPr>
                <w:rStyle w:val="idarebilgi"/>
                <w:b/>
                <w:bCs/>
                <w:color w:val="118ABE"/>
                <w:sz w:val="20"/>
                <w:szCs w:val="20"/>
              </w:rPr>
              <w:t>ALINMASI,TAŞINMASI</w:t>
            </w:r>
            <w:proofErr w:type="gramEnd"/>
            <w:r>
              <w:rPr>
                <w:rStyle w:val="idarebilgi"/>
                <w:b/>
                <w:bCs/>
                <w:color w:val="118ABE"/>
                <w:sz w:val="20"/>
                <w:szCs w:val="20"/>
              </w:rPr>
              <w:t>,ANALİZ EDİLMESİ VE RAPORLANMASI HİZMET ALIMI</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b)</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rsidP="003A53AC">
            <w:pPr>
              <w:spacing w:line="240" w:lineRule="atLeast"/>
              <w:jc w:val="both"/>
              <w:rPr>
                <w:sz w:val="20"/>
                <w:szCs w:val="20"/>
              </w:rPr>
            </w:pPr>
            <w:r>
              <w:rPr>
                <w:rStyle w:val="idarebilgi"/>
                <w:b/>
                <w:bCs/>
                <w:color w:val="118ABE"/>
                <w:sz w:val="20"/>
                <w:szCs w:val="20"/>
              </w:rPr>
              <w:t>2024 Yılı İçme suyu Arıtma Tesisi Giriş Ve Çıkış Suyundan Akredite Laboratuvar tarafından numune alınması, numune taşınması, analiz edilmesi ve raporlanması hizmet alımı</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c)</w:t>
            </w:r>
            <w:r>
              <w:rPr>
                <w:sz w:val="20"/>
                <w:szCs w:val="20"/>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İzmir İli Muhtelif İlçelerinde ve görev alanında bulunan Aliağa, Bornova, Balçova, Çeşme, Konak, Menderes, Menemen, Ödemiş, Saruhanlı(Manisa), Yunus Emre(Manisa), Seferihisar, Foça, Mordoğan, Karaçam, Kınık, Çandarlı'da</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ç)</w:t>
            </w:r>
            <w:r>
              <w:rPr>
                <w:sz w:val="20"/>
                <w:szCs w:val="20"/>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sz w:val="20"/>
                <w:szCs w:val="20"/>
              </w:rPr>
              <w:t>İşe başlama tarihi </w:t>
            </w:r>
            <w:r>
              <w:rPr>
                <w:rStyle w:val="idarebilgi"/>
                <w:b/>
                <w:bCs/>
                <w:color w:val="118ABE"/>
                <w:sz w:val="20"/>
                <w:szCs w:val="20"/>
              </w:rPr>
              <w:t>01.01.2024</w:t>
            </w:r>
            <w:r>
              <w:rPr>
                <w:sz w:val="20"/>
                <w:szCs w:val="20"/>
              </w:rPr>
              <w:t>, işin bitiş tarihi </w:t>
            </w:r>
            <w:r>
              <w:rPr>
                <w:rStyle w:val="idarebilgi"/>
                <w:b/>
                <w:bCs/>
                <w:color w:val="118ABE"/>
                <w:sz w:val="20"/>
                <w:szCs w:val="20"/>
              </w:rPr>
              <w:t>31.12.2024</w:t>
            </w:r>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d)</w:t>
            </w:r>
            <w:r>
              <w:rPr>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01.01.2024</w:t>
            </w:r>
          </w:p>
        </w:tc>
      </w:tr>
    </w:tbl>
    <w:p w:rsidR="003A53AC" w:rsidRDefault="003A53AC" w:rsidP="003A53AC">
      <w:pPr>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ilanbaslik"/>
          <w:rFonts w:ascii="Helvetica" w:hAnsi="Helvetica"/>
          <w:b/>
          <w:bCs/>
          <w:color w:val="B04935"/>
          <w:sz w:val="20"/>
          <w:szCs w:val="20"/>
          <w:shd w:val="clear" w:color="auto" w:fill="F8F8F8"/>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628"/>
      </w:tblGrid>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a)</w:t>
            </w:r>
            <w:r>
              <w:rPr>
                <w:sz w:val="20"/>
                <w:szCs w:val="20"/>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 xml:space="preserve">22.12.2023 - </w:t>
            </w:r>
            <w:proofErr w:type="gramStart"/>
            <w:r>
              <w:rPr>
                <w:rStyle w:val="idarebilgi"/>
                <w:b/>
                <w:bCs/>
                <w:color w:val="118ABE"/>
                <w:sz w:val="20"/>
                <w:szCs w:val="20"/>
              </w:rPr>
              <w:t>11:00</w:t>
            </w:r>
            <w:proofErr w:type="gramEnd"/>
          </w:p>
        </w:tc>
      </w:tr>
      <w:tr w:rsidR="003A53AC" w:rsidTr="003A53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b)</w:t>
            </w:r>
            <w:r>
              <w:rPr>
                <w:sz w:val="20"/>
                <w:szCs w:val="20"/>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53AC" w:rsidRDefault="003A53AC">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jc w:val="both"/>
              <w:rPr>
                <w:sz w:val="20"/>
                <w:szCs w:val="20"/>
              </w:rPr>
            </w:pPr>
            <w:r>
              <w:rPr>
                <w:rStyle w:val="idarebilgi"/>
                <w:b/>
                <w:bCs/>
                <w:color w:val="118ABE"/>
                <w:sz w:val="20"/>
                <w:szCs w:val="20"/>
              </w:rPr>
              <w:t>İZSU Genel Müdürlüğü Cumhuriyet Bulvarı No:16 K:3 Konak/İZMİR</w:t>
            </w:r>
          </w:p>
        </w:tc>
      </w:tr>
    </w:tbl>
    <w:p w:rsidR="003A53AC" w:rsidRDefault="003A53AC" w:rsidP="003A53AC">
      <w:pPr>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 İhaleye katılabilme şartları ve istenilen belgeler ile yeterlik değerlendirmesinde uygulanacak kriterler:</w:t>
      </w:r>
      <w:r>
        <w:rPr>
          <w:rFonts w:ascii="Helvetica" w:hAnsi="Helvetica"/>
          <w:color w:val="585858"/>
          <w:sz w:val="20"/>
          <w:szCs w:val="20"/>
          <w:shd w:val="clear" w:color="auto" w:fill="F8F8F8"/>
        </w:rPr>
        <w:br/>
      </w:r>
      <w:proofErr w:type="gramStart"/>
      <w:r>
        <w:rPr>
          <w:rStyle w:val="lblilan"/>
          <w:rFonts w:ascii="Helvetica" w:hAnsi="Helvetica"/>
          <w:b/>
          <w:bCs/>
          <w:color w:val="585858"/>
          <w:sz w:val="20"/>
          <w:szCs w:val="20"/>
          <w:shd w:val="clear" w:color="auto" w:fill="F8F8F8"/>
        </w:rPr>
        <w:t>4.1</w:t>
      </w:r>
      <w:proofErr w:type="gramEnd"/>
      <w:r>
        <w:rPr>
          <w:rStyle w:val="lblilan"/>
          <w:rFonts w:ascii="Helvetica" w:hAnsi="Helvetica"/>
          <w:b/>
          <w:bCs/>
          <w:color w:val="585858"/>
          <w:sz w:val="20"/>
          <w:szCs w:val="20"/>
          <w:shd w:val="clear" w:color="auto" w:fill="F8F8F8"/>
        </w:rPr>
        <w:t>.</w:t>
      </w:r>
      <w:r>
        <w:rPr>
          <w:rStyle w:val="lblilan"/>
          <w:rFonts w:ascii="Helvetica" w:hAnsi="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4.1.2.</w:t>
      </w:r>
      <w:r>
        <w:rPr>
          <w:rStyle w:val="lblilan"/>
          <w:rFonts w:ascii="Helvetica" w:hAnsi="Helvetica"/>
          <w:color w:val="585858"/>
          <w:sz w:val="20"/>
          <w:szCs w:val="20"/>
          <w:shd w:val="clear" w:color="auto" w:fill="F8F8F8"/>
        </w:rPr>
        <w:t> Teklif vermeye yetkili olduğunu gösteren bilgiler;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4.1.2.1.</w:t>
      </w:r>
      <w:r>
        <w:rPr>
          <w:rStyle w:val="lblilan"/>
          <w:rFonts w:ascii="Helvetica" w:hAnsi="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Pr>
          <w:rStyle w:val="lblilan"/>
          <w:rFonts w:ascii="Helvetica" w:hAnsi="Helvetica"/>
          <w:color w:val="585858"/>
          <w:sz w:val="20"/>
          <w:szCs w:val="20"/>
          <w:shd w:val="clear" w:color="auto" w:fill="F8F8F8"/>
        </w:rPr>
        <w:t>EKAP’tan</w:t>
      </w:r>
      <w:proofErr w:type="spellEnd"/>
      <w:r>
        <w:rPr>
          <w:rStyle w:val="lblilan"/>
          <w:rFonts w:ascii="Helvetica" w:hAnsi="Helvetica"/>
          <w:color w:val="585858"/>
          <w:sz w:val="20"/>
          <w:szCs w:val="20"/>
          <w:shd w:val="clear" w:color="auto" w:fill="F8F8F8"/>
        </w:rPr>
        <w:t xml:space="preserve"> alınır.</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4.1.3.</w:t>
      </w:r>
      <w:r>
        <w:rPr>
          <w:rStyle w:val="lblilan"/>
          <w:rFonts w:ascii="Helvetica" w:hAnsi="Helvetica"/>
          <w:color w:val="585858"/>
          <w:sz w:val="20"/>
          <w:szCs w:val="20"/>
          <w:shd w:val="clear" w:color="auto" w:fill="F8F8F8"/>
        </w:rPr>
        <w:t> Şekli ve içeriği İdari Şartnamede belirlenen teklif mektubu.</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4.1.4.</w:t>
      </w:r>
      <w:r>
        <w:rPr>
          <w:rStyle w:val="lblilan"/>
          <w:rFonts w:ascii="Helvetica" w:hAnsi="Helvetica"/>
          <w:color w:val="585858"/>
          <w:sz w:val="20"/>
          <w:szCs w:val="20"/>
          <w:shd w:val="clear" w:color="auto" w:fill="F8F8F8"/>
        </w:rPr>
        <w:t> Şekli ve içeriği İdari Şartnamede belirlenen geçici teminat bilgileri.</w:t>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4.1.5</w:t>
      </w:r>
      <w:r>
        <w:rPr>
          <w:rStyle w:val="lblilan"/>
          <w:rFonts w:ascii="Helvetica" w:hAnsi="Helvetica"/>
          <w:color w:val="585858"/>
          <w:sz w:val="20"/>
          <w:szCs w:val="20"/>
          <w:shd w:val="clear" w:color="auto" w:fill="F8F8F8"/>
        </w:rPr>
        <w:t> İhale konusu alımın tamamı veya bir kısmı alt yüklenicilere yaptırılamaz.</w:t>
      </w:r>
      <w:r>
        <w:rPr>
          <w:rFonts w:ascii="Helvetica" w:hAnsi="Helvetica"/>
          <w:color w:val="585858"/>
          <w:sz w:val="20"/>
          <w:szCs w:val="20"/>
          <w:shd w:val="clear" w:color="auto" w:fill="F8F8F8"/>
        </w:rPr>
        <w:br/>
      </w:r>
      <w:proofErr w:type="gramStart"/>
      <w:r>
        <w:rPr>
          <w:rStyle w:val="lblilan"/>
          <w:rFonts w:ascii="Helvetica" w:hAnsi="Helvetica"/>
          <w:b/>
          <w:bCs/>
          <w:color w:val="585858"/>
          <w:sz w:val="20"/>
          <w:szCs w:val="20"/>
          <w:shd w:val="clear" w:color="auto" w:fill="F8F8F8"/>
        </w:rPr>
        <w:t>4.1.6</w:t>
      </w:r>
      <w:r>
        <w:rPr>
          <w:rStyle w:val="lblilan"/>
          <w:rFonts w:ascii="Helvetica" w:hAnsi="Helvetica"/>
          <w:color w:val="585858"/>
          <w:sz w:val="20"/>
          <w:szCs w:val="20"/>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 xml:space="preserve">4.2. Ekonomik ve mali yeterliğe ilişkin belgeler ve bu belgelerin taşıması gereken </w:t>
            </w:r>
            <w:proofErr w:type="gramStart"/>
            <w:r>
              <w:rPr>
                <w:b/>
                <w:bCs/>
                <w:sz w:val="20"/>
                <w:szCs w:val="20"/>
              </w:rPr>
              <w:t>kriterler</w:t>
            </w:r>
            <w:proofErr w:type="gramEnd"/>
            <w:r>
              <w:rPr>
                <w:b/>
                <w:bCs/>
                <w:sz w:val="20"/>
                <w:szCs w:val="20"/>
              </w:rPr>
              <w:t>:</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sz w:val="20"/>
                <w:szCs w:val="20"/>
              </w:rPr>
              <w:t xml:space="preserve">İdare tarafından ekonomik ve mali yeterliğe ilişkin </w:t>
            </w:r>
            <w:proofErr w:type="gramStart"/>
            <w:r>
              <w:rPr>
                <w:sz w:val="20"/>
                <w:szCs w:val="20"/>
              </w:rPr>
              <w:t>kriter</w:t>
            </w:r>
            <w:proofErr w:type="gramEnd"/>
            <w:r>
              <w:rPr>
                <w:sz w:val="20"/>
                <w:szCs w:val="20"/>
              </w:rPr>
              <w:t xml:space="preserve"> belirtilmemiştir.</w:t>
            </w:r>
          </w:p>
        </w:tc>
      </w:tr>
    </w:tbl>
    <w:p w:rsidR="003A53AC" w:rsidRDefault="003A53AC" w:rsidP="003A53AC">
      <w:pPr>
        <w:rPr>
          <w:rStyle w:val="lblilan"/>
          <w:rFonts w:ascii="Helvetica" w:hAnsi="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lastRenderedPageBreak/>
              <w:t xml:space="preserve">4.3. Mesleki ve teknik yeterliğe ilişkin belgeler ve bu belgelerin taşıması gereken </w:t>
            </w:r>
            <w:proofErr w:type="gramStart"/>
            <w:r>
              <w:rPr>
                <w:b/>
                <w:bCs/>
                <w:sz w:val="20"/>
                <w:szCs w:val="20"/>
              </w:rPr>
              <w:t>kriterler</w:t>
            </w:r>
            <w:proofErr w:type="gramEnd"/>
            <w:r>
              <w:rPr>
                <w:b/>
                <w:bCs/>
                <w:sz w:val="20"/>
                <w:szCs w:val="20"/>
              </w:rPr>
              <w:t>:</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4.3.1. İş deneyimini gösteren belgelere ilişkin bilgiler:</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sz w:val="20"/>
                <w:szCs w:val="20"/>
              </w:rPr>
              <w:t>Son beş yıl içinde bedel içeren bir sözleşme kapsamında kabul işlemleri tamamlanan ve teklif edilen bedelin </w:t>
            </w:r>
            <w:r>
              <w:rPr>
                <w:rStyle w:val="idarebilgi"/>
                <w:b/>
                <w:bCs/>
                <w:color w:val="118ABE"/>
                <w:sz w:val="20"/>
                <w:szCs w:val="20"/>
              </w:rPr>
              <w:t>% 25</w:t>
            </w:r>
            <w:r>
              <w:rPr>
                <w:sz w:val="20"/>
                <w:szCs w:val="20"/>
              </w:rPr>
              <w:t> oranından az olmamak üzere, ihale konusu iş veya benzer işlere ilişkin iş deneyimini gösteren belgeler veya teknolojik ürün deneyim belgesi.</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4.3.2. Kalite ve standarda ilişkin belgelere ait bilgiler:</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rsidP="003A53AC">
            <w:pPr>
              <w:spacing w:line="240" w:lineRule="atLeast"/>
              <w:rPr>
                <w:sz w:val="20"/>
                <w:szCs w:val="20"/>
              </w:rPr>
            </w:pPr>
            <w:r>
              <w:rPr>
                <w:rStyle w:val="idarebilgi"/>
                <w:b/>
                <w:bCs/>
                <w:color w:val="118ABE"/>
                <w:sz w:val="20"/>
                <w:szCs w:val="20"/>
              </w:rPr>
              <w:t xml:space="preserve">Çevre ve Şehircilik Bakanlığı tarafından yetkilendirilmiş ve TS EN ISO/IEC 17025 Standardı çerçevesinde </w:t>
            </w:r>
            <w:proofErr w:type="spellStart"/>
            <w:r>
              <w:rPr>
                <w:rStyle w:val="idarebilgi"/>
                <w:b/>
                <w:bCs/>
                <w:color w:val="118ABE"/>
                <w:sz w:val="20"/>
                <w:szCs w:val="20"/>
              </w:rPr>
              <w:t>TÜRKAK'tan</w:t>
            </w:r>
            <w:proofErr w:type="spellEnd"/>
            <w:r>
              <w:rPr>
                <w:rStyle w:val="idarebilgi"/>
                <w:b/>
                <w:bCs/>
                <w:color w:val="118ABE"/>
                <w:sz w:val="20"/>
                <w:szCs w:val="20"/>
              </w:rPr>
              <w:t xml:space="preserve"> Akreditasyon Belgesi</w:t>
            </w:r>
          </w:p>
          <w:p w:rsidR="003A53AC" w:rsidRDefault="003A53AC">
            <w:pPr>
              <w:spacing w:line="240" w:lineRule="atLeast"/>
              <w:rPr>
                <w:sz w:val="20"/>
                <w:szCs w:val="20"/>
              </w:rPr>
            </w:pPr>
            <w:r>
              <w:rPr>
                <w:sz w:val="20"/>
                <w:szCs w:val="20"/>
              </w:rPr>
              <w:br/>
              <w:t xml:space="preserve">Deney ve </w:t>
            </w:r>
            <w:proofErr w:type="gramStart"/>
            <w:r>
              <w:rPr>
                <w:sz w:val="20"/>
                <w:szCs w:val="20"/>
              </w:rPr>
              <w:t>kalibrasyon</w:t>
            </w:r>
            <w:proofErr w:type="gramEnd"/>
            <w:r>
              <w:rPr>
                <w:sz w:val="20"/>
                <w:szCs w:val="20"/>
              </w:rPr>
              <w:t xml:space="preserve"> laboratuvarları ile muayene kuruluşlarının kalite yeterliğine ilişkin belgelerin Türk Akreditasyon Kurumu veya Uluslararası Laboratuvar Akreditasyon İşbirliği Karşılıklı Tanınma Anlaşmasında yer alan akreditasyon kurumları tarafından düzenlenmesi zorunludur. İsteklilerden bu bilgilerin tevsik edilmesinin istenilmesi halinde, söz konusu belgelerin, bu akreditasyon kurumlarının Uluslararası Laboratuvar Akreditasyon İşbirliği Karşılıklı Tanınma Anlaşmasında yer alan akreditasyon kurumu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düzenlenen ve TÜRKAK Akreditasyon Markası taşıyan belge ve sertifikalar için Türk Akreditasyon Kurumundan teyit alınması zorunlu değildir. Bu belgenin ihale tarihinde geçerli olması yeterlidir.</w:t>
            </w:r>
            <w:r>
              <w:rPr>
                <w:sz w:val="20"/>
                <w:szCs w:val="20"/>
              </w:rPr>
              <w:br/>
              <w:t>İş ortaklıklarında, ortaklardan birinin istenilen belgeye ilişkin bilgiyi belirtmesi yeterlidir.</w:t>
            </w:r>
          </w:p>
        </w:tc>
      </w:tr>
    </w:tbl>
    <w:p w:rsidR="003A53AC" w:rsidRDefault="003A53AC" w:rsidP="003A53AC">
      <w:pPr>
        <w:rPr>
          <w:rStyle w:val="lblilan"/>
          <w:rFonts w:ascii="Helvetica" w:hAnsi="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4.4. Bu ihalede benzer iş olarak kabul edilecek işler:</w:t>
            </w:r>
          </w:p>
        </w:tc>
      </w:tr>
      <w:tr w:rsidR="003A53AC" w:rsidTr="003A53A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53AC" w:rsidRDefault="003A53AC">
            <w:pPr>
              <w:spacing w:line="240" w:lineRule="atLeast"/>
              <w:rPr>
                <w:sz w:val="20"/>
                <w:szCs w:val="20"/>
              </w:rPr>
            </w:pPr>
            <w:r>
              <w:rPr>
                <w:b/>
                <w:bCs/>
                <w:sz w:val="20"/>
                <w:szCs w:val="20"/>
              </w:rPr>
              <w:t>4.4.1.</w:t>
            </w:r>
          </w:p>
          <w:p w:rsidR="003A53AC" w:rsidRDefault="003A53AC" w:rsidP="003A53AC">
            <w:pPr>
              <w:pStyle w:val="NormalWeb"/>
              <w:spacing w:before="0" w:beforeAutospacing="0" w:after="0" w:afterAutospacing="0" w:line="240" w:lineRule="atLeast"/>
              <w:rPr>
                <w:b/>
                <w:bCs/>
                <w:color w:val="118ABE"/>
                <w:sz w:val="20"/>
                <w:szCs w:val="20"/>
              </w:rPr>
            </w:pPr>
            <w:r>
              <w:rPr>
                <w:b/>
                <w:bCs/>
                <w:color w:val="118ABE"/>
                <w:sz w:val="20"/>
                <w:szCs w:val="20"/>
              </w:rPr>
              <w:t>İçme suyundan numune alınması, saklanması ve standartlara uygun analizinin yapılarak raporlanması işleri benzer iş olarak kabul edilecektir.</w:t>
            </w:r>
          </w:p>
        </w:tc>
      </w:tr>
    </w:tbl>
    <w:p w:rsidR="003A53AC" w:rsidRDefault="003A53AC" w:rsidP="003A53AC">
      <w:pPr>
        <w:rPr>
          <w:rStyle w:val="lblilan"/>
          <w:rFonts w:ascii="Helvetica" w:hAnsi="Helvetica"/>
          <w:color w:val="585858"/>
          <w:sz w:val="20"/>
          <w:szCs w:val="20"/>
          <w:shd w:val="clear" w:color="auto" w:fill="F8F8F8"/>
        </w:rPr>
      </w:pP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5.</w:t>
      </w:r>
      <w:r>
        <w:rPr>
          <w:rStyle w:val="lblilan"/>
          <w:rFonts w:ascii="Helvetica" w:hAnsi="Helvetica"/>
          <w:color w:val="585858"/>
          <w:sz w:val="20"/>
          <w:szCs w:val="20"/>
          <w:shd w:val="clear" w:color="auto" w:fill="F8F8F8"/>
        </w:rPr>
        <w:t> Ekonomik açıdan en avantajlı teklif sadece fiyat esasına göre belirlenecektir.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6.</w:t>
      </w:r>
      <w:r>
        <w:rPr>
          <w:rStyle w:val="lblilan"/>
          <w:rFonts w:ascii="Helvetica" w:hAnsi="Helvetica"/>
          <w:color w:val="585858"/>
          <w:sz w:val="20"/>
          <w:szCs w:val="20"/>
          <w:shd w:val="clear" w:color="auto" w:fill="F8F8F8"/>
        </w:rPr>
        <w:t> İhaleye sadece yerli istekliler katılabilecektir.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7.</w:t>
      </w:r>
      <w:r>
        <w:rPr>
          <w:rStyle w:val="lblilan"/>
          <w:rFonts w:ascii="Helvetica" w:hAnsi="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8.</w:t>
      </w:r>
      <w:r>
        <w:rPr>
          <w:rStyle w:val="lblilan"/>
          <w:rFonts w:ascii="Helvetica" w:hAnsi="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9.</w:t>
      </w:r>
      <w:r>
        <w:rPr>
          <w:rStyle w:val="lblilan"/>
          <w:rFonts w:ascii="Helvetica" w:hAnsi="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10.</w:t>
      </w:r>
      <w:r>
        <w:rPr>
          <w:rStyle w:val="lblilan"/>
          <w:rFonts w:ascii="Helvetica" w:hAnsi="Helvetica"/>
          <w:color w:val="585858"/>
          <w:sz w:val="20"/>
          <w:szCs w:val="20"/>
          <w:shd w:val="clear" w:color="auto" w:fill="F8F8F8"/>
        </w:rPr>
        <w:t> Bu ihalede, işin tamamı için teklif verilecektir.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11.</w:t>
      </w:r>
      <w:r>
        <w:rPr>
          <w:rStyle w:val="lblilan"/>
          <w:rFonts w:ascii="Helvetica" w:hAnsi="Helvetica"/>
          <w:color w:val="585858"/>
          <w:sz w:val="20"/>
          <w:szCs w:val="20"/>
          <w:shd w:val="clear" w:color="auto" w:fill="F8F8F8"/>
        </w:rPr>
        <w:t> İstekliler teklif ettikleri bedelin %3’ünden az olmamak üzere kendi belirleyecekleri tutarda geçici teminat vereceklerdir.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12.</w:t>
      </w:r>
      <w:r>
        <w:rPr>
          <w:rStyle w:val="lblilan"/>
          <w:rFonts w:ascii="Helvetica" w:hAnsi="Helvetica"/>
          <w:color w:val="585858"/>
          <w:sz w:val="20"/>
          <w:szCs w:val="20"/>
          <w:shd w:val="clear" w:color="auto" w:fill="F8F8F8"/>
        </w:rPr>
        <w:t> Bu ihalede elektronik eksiltme yapılmayacaktır.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lastRenderedPageBreak/>
        <w:br/>
      </w:r>
      <w:r>
        <w:rPr>
          <w:rStyle w:val="lblilan"/>
          <w:rFonts w:ascii="Helvetica" w:hAnsi="Helvetica"/>
          <w:b/>
          <w:bCs/>
          <w:color w:val="585858"/>
          <w:sz w:val="20"/>
          <w:szCs w:val="20"/>
          <w:shd w:val="clear" w:color="auto" w:fill="F8F8F8"/>
        </w:rPr>
        <w:t>13.</w:t>
      </w:r>
      <w:r>
        <w:rPr>
          <w:rStyle w:val="lblilan"/>
          <w:rFonts w:ascii="Helvetica" w:hAnsi="Helvetica"/>
          <w:color w:val="585858"/>
          <w:sz w:val="20"/>
          <w:szCs w:val="20"/>
          <w:shd w:val="clear" w:color="auto" w:fill="F8F8F8"/>
        </w:rPr>
        <w:t> Verilen tekliflerin geçerlilik süresi, ihale tarihinden itibaren </w:t>
      </w:r>
      <w:r>
        <w:rPr>
          <w:rStyle w:val="idarebilgi"/>
          <w:rFonts w:ascii="Helvetica" w:hAnsi="Helvetica"/>
          <w:b/>
          <w:bCs/>
          <w:color w:val="118ABE"/>
          <w:sz w:val="20"/>
          <w:szCs w:val="20"/>
          <w:shd w:val="clear" w:color="auto" w:fill="F8F8F8"/>
        </w:rPr>
        <w:t>120 (</w:t>
      </w:r>
      <w:proofErr w:type="spellStart"/>
      <w:r>
        <w:rPr>
          <w:rStyle w:val="idarebilgi"/>
          <w:rFonts w:ascii="Helvetica" w:hAnsi="Helvetica"/>
          <w:b/>
          <w:bCs/>
          <w:color w:val="118ABE"/>
          <w:sz w:val="20"/>
          <w:szCs w:val="20"/>
          <w:shd w:val="clear" w:color="auto" w:fill="F8F8F8"/>
        </w:rPr>
        <w:t>YüzYirmi</w:t>
      </w:r>
      <w:proofErr w:type="spellEnd"/>
      <w:r>
        <w:rPr>
          <w:rStyle w:val="idarebilgi"/>
          <w:rFonts w:ascii="Helvetica" w:hAnsi="Helvetica"/>
          <w:b/>
          <w:bCs/>
          <w:color w:val="118ABE"/>
          <w:sz w:val="20"/>
          <w:szCs w:val="20"/>
          <w:shd w:val="clear" w:color="auto" w:fill="F8F8F8"/>
        </w:rPr>
        <w:t>)</w:t>
      </w:r>
      <w:r>
        <w:rPr>
          <w:rStyle w:val="lblilan"/>
          <w:rFonts w:ascii="Helvetica" w:hAnsi="Helvetica"/>
          <w:color w:val="585858"/>
          <w:sz w:val="20"/>
          <w:szCs w:val="20"/>
          <w:shd w:val="clear" w:color="auto" w:fill="F8F8F8"/>
        </w:rPr>
        <w:t> takvim günüdür.</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14.</w:t>
      </w:r>
      <w:r>
        <w:rPr>
          <w:rStyle w:val="lblilan"/>
          <w:rFonts w:ascii="Helvetica" w:hAnsi="Helvetica"/>
          <w:color w:val="585858"/>
          <w:sz w:val="20"/>
          <w:szCs w:val="20"/>
          <w:shd w:val="clear" w:color="auto" w:fill="F8F8F8"/>
        </w:rPr>
        <w:t>Konsorsiyum olarak ihaleye teklif verilemez.</w:t>
      </w:r>
      <w:r>
        <w:rPr>
          <w:rFonts w:ascii="Helvetica" w:hAnsi="Helvetica"/>
          <w:color w:val="585858"/>
          <w:sz w:val="20"/>
          <w:szCs w:val="20"/>
          <w:shd w:val="clear" w:color="auto" w:fill="F8F8F8"/>
        </w:rPr>
        <w:br/>
      </w:r>
      <w:r>
        <w:rPr>
          <w:rFonts w:ascii="Helvetica" w:hAnsi="Helvetica"/>
          <w:color w:val="585858"/>
          <w:sz w:val="20"/>
          <w:szCs w:val="20"/>
          <w:shd w:val="clear" w:color="auto" w:fill="F8F8F8"/>
        </w:rPr>
        <w:br/>
      </w:r>
      <w:r>
        <w:rPr>
          <w:rStyle w:val="lblilan"/>
          <w:rFonts w:ascii="Helvetica" w:hAnsi="Helvetica"/>
          <w:b/>
          <w:bCs/>
          <w:color w:val="585858"/>
          <w:sz w:val="20"/>
          <w:szCs w:val="20"/>
          <w:shd w:val="clear" w:color="auto" w:fill="F8F8F8"/>
        </w:rPr>
        <w:t>15. Diğer hususlar:</w:t>
      </w:r>
    </w:p>
    <w:p w:rsidR="003A53AC" w:rsidRDefault="003A53AC" w:rsidP="003A53AC">
      <w:r>
        <w:rPr>
          <w:rFonts w:ascii="Helvetica" w:hAnsi="Helvetica"/>
          <w:color w:val="585858"/>
          <w:sz w:val="20"/>
          <w:szCs w:val="20"/>
          <w:shd w:val="clear" w:color="auto" w:fill="F8F8F8"/>
        </w:rPr>
        <w:t>İhalede Uygulanacak Sınır Değer Katsayısı (R) : </w:t>
      </w:r>
      <w:r>
        <w:rPr>
          <w:rStyle w:val="idarebilgi"/>
          <w:rFonts w:ascii="Helvetica" w:hAnsi="Helvetica"/>
          <w:b/>
          <w:bCs/>
          <w:color w:val="118ABE"/>
          <w:sz w:val="20"/>
          <w:szCs w:val="20"/>
          <w:shd w:val="clear" w:color="auto" w:fill="F8F8F8"/>
        </w:rPr>
        <w:t>Diğer Hizmetler/0,71</w:t>
      </w:r>
      <w:r>
        <w:rPr>
          <w:rFonts w:ascii="Helvetica" w:hAnsi="Helvetica"/>
          <w:color w:val="585858"/>
          <w:sz w:val="20"/>
          <w:szCs w:val="20"/>
          <w:shd w:val="clear" w:color="auto" w:fill="F8F8F8"/>
        </w:rPr>
        <w:br/>
        <w:t xml:space="preserve">Aşırı düşük teklif değerlendirme </w:t>
      </w:r>
      <w:proofErr w:type="gramStart"/>
      <w:r>
        <w:rPr>
          <w:rFonts w:ascii="Helvetica" w:hAnsi="Helvetica"/>
          <w:color w:val="585858"/>
          <w:sz w:val="20"/>
          <w:szCs w:val="20"/>
          <w:shd w:val="clear" w:color="auto" w:fill="F8F8F8"/>
        </w:rPr>
        <w:t>yöntemi : Teklifi</w:t>
      </w:r>
      <w:proofErr w:type="gramEnd"/>
      <w:r>
        <w:rPr>
          <w:rFonts w:ascii="Helvetica" w:hAnsi="Helvetica"/>
          <w:color w:val="585858"/>
          <w:sz w:val="20"/>
          <w:szCs w:val="20"/>
          <w:shd w:val="clear" w:color="auto" w:fill="F8F8F8"/>
        </w:rPr>
        <w:t xml:space="preserve"> sınır değerin altında kalan isteklilerden Kanunun 38 inci maddesine göre açıklama istenecektir.</w:t>
      </w:r>
    </w:p>
    <w:p w:rsidR="005D33C2" w:rsidRPr="003A53AC" w:rsidRDefault="003A53AC" w:rsidP="003A53AC">
      <w:bookmarkStart w:id="0" w:name="_GoBack"/>
      <w:bookmarkEnd w:id="0"/>
    </w:p>
    <w:sectPr w:rsidR="005D33C2" w:rsidRPr="003A5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19"/>
    <w:rsid w:val="00095B35"/>
    <w:rsid w:val="003A53AC"/>
    <w:rsid w:val="00495CBE"/>
    <w:rsid w:val="00837E1A"/>
    <w:rsid w:val="008A1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95B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95B35"/>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095B35"/>
  </w:style>
  <w:style w:type="character" w:customStyle="1" w:styleId="ilanbaslik">
    <w:name w:val="ilanbaslik"/>
    <w:basedOn w:val="VarsaylanParagrafYazTipi"/>
    <w:rsid w:val="00095B35"/>
  </w:style>
  <w:style w:type="paragraph" w:styleId="NormalWeb">
    <w:name w:val="Normal (Web)"/>
    <w:basedOn w:val="Normal"/>
    <w:uiPriority w:val="99"/>
    <w:unhideWhenUsed/>
    <w:rsid w:val="00095B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3A5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95B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95B35"/>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095B35"/>
  </w:style>
  <w:style w:type="character" w:customStyle="1" w:styleId="ilanbaslik">
    <w:name w:val="ilanbaslik"/>
    <w:basedOn w:val="VarsaylanParagrafYazTipi"/>
    <w:rsid w:val="00095B35"/>
  </w:style>
  <w:style w:type="paragraph" w:styleId="NormalWeb">
    <w:name w:val="Normal (Web)"/>
    <w:basedOn w:val="Normal"/>
    <w:uiPriority w:val="99"/>
    <w:unhideWhenUsed/>
    <w:rsid w:val="00095B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3A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51378">
      <w:bodyDiv w:val="1"/>
      <w:marLeft w:val="0"/>
      <w:marRight w:val="0"/>
      <w:marTop w:val="0"/>
      <w:marBottom w:val="0"/>
      <w:divBdr>
        <w:top w:val="none" w:sz="0" w:space="0" w:color="auto"/>
        <w:left w:val="none" w:sz="0" w:space="0" w:color="auto"/>
        <w:bottom w:val="none" w:sz="0" w:space="0" w:color="auto"/>
        <w:right w:val="none" w:sz="0" w:space="0" w:color="auto"/>
      </w:divBdr>
      <w:divsChild>
        <w:div w:id="2062359869">
          <w:marLeft w:val="0"/>
          <w:marRight w:val="0"/>
          <w:marTop w:val="0"/>
          <w:marBottom w:val="0"/>
          <w:divBdr>
            <w:top w:val="none" w:sz="0" w:space="0" w:color="auto"/>
            <w:left w:val="none" w:sz="0" w:space="0" w:color="auto"/>
            <w:bottom w:val="none" w:sz="0" w:space="0" w:color="auto"/>
            <w:right w:val="none" w:sz="0" w:space="0" w:color="auto"/>
          </w:divBdr>
        </w:div>
        <w:div w:id="1662464210">
          <w:marLeft w:val="0"/>
          <w:marRight w:val="0"/>
          <w:marTop w:val="0"/>
          <w:marBottom w:val="0"/>
          <w:divBdr>
            <w:top w:val="none" w:sz="0" w:space="0" w:color="auto"/>
            <w:left w:val="none" w:sz="0" w:space="0" w:color="auto"/>
            <w:bottom w:val="none" w:sz="0" w:space="0" w:color="auto"/>
            <w:right w:val="none" w:sz="0" w:space="0" w:color="auto"/>
          </w:divBdr>
        </w:div>
        <w:div w:id="1059206401">
          <w:marLeft w:val="0"/>
          <w:marRight w:val="0"/>
          <w:marTop w:val="0"/>
          <w:marBottom w:val="0"/>
          <w:divBdr>
            <w:top w:val="none" w:sz="0" w:space="0" w:color="auto"/>
            <w:left w:val="none" w:sz="0" w:space="0" w:color="auto"/>
            <w:bottom w:val="none" w:sz="0" w:space="0" w:color="auto"/>
            <w:right w:val="none" w:sz="0" w:space="0" w:color="auto"/>
          </w:divBdr>
        </w:div>
        <w:div w:id="1256134188">
          <w:marLeft w:val="0"/>
          <w:marRight w:val="0"/>
          <w:marTop w:val="0"/>
          <w:marBottom w:val="0"/>
          <w:divBdr>
            <w:top w:val="none" w:sz="0" w:space="0" w:color="auto"/>
            <w:left w:val="none" w:sz="0" w:space="0" w:color="auto"/>
            <w:bottom w:val="none" w:sz="0" w:space="0" w:color="auto"/>
            <w:right w:val="none" w:sz="0" w:space="0" w:color="auto"/>
          </w:divBdr>
        </w:div>
      </w:divsChild>
    </w:div>
    <w:div w:id="1667247635">
      <w:bodyDiv w:val="1"/>
      <w:marLeft w:val="0"/>
      <w:marRight w:val="0"/>
      <w:marTop w:val="0"/>
      <w:marBottom w:val="0"/>
      <w:divBdr>
        <w:top w:val="none" w:sz="0" w:space="0" w:color="auto"/>
        <w:left w:val="none" w:sz="0" w:space="0" w:color="auto"/>
        <w:bottom w:val="none" w:sz="0" w:space="0" w:color="auto"/>
        <w:right w:val="none" w:sz="0" w:space="0" w:color="auto"/>
      </w:divBdr>
      <w:divsChild>
        <w:div w:id="811869253">
          <w:marLeft w:val="0"/>
          <w:marRight w:val="0"/>
          <w:marTop w:val="0"/>
          <w:marBottom w:val="0"/>
          <w:divBdr>
            <w:top w:val="none" w:sz="0" w:space="0" w:color="auto"/>
            <w:left w:val="none" w:sz="0" w:space="0" w:color="auto"/>
            <w:bottom w:val="none" w:sz="0" w:space="0" w:color="auto"/>
            <w:right w:val="none" w:sz="0" w:space="0" w:color="auto"/>
          </w:divBdr>
        </w:div>
        <w:div w:id="931013018">
          <w:marLeft w:val="0"/>
          <w:marRight w:val="0"/>
          <w:marTop w:val="0"/>
          <w:marBottom w:val="0"/>
          <w:divBdr>
            <w:top w:val="none" w:sz="0" w:space="0" w:color="auto"/>
            <w:left w:val="none" w:sz="0" w:space="0" w:color="auto"/>
            <w:bottom w:val="none" w:sz="0" w:space="0" w:color="auto"/>
            <w:right w:val="none" w:sz="0" w:space="0" w:color="auto"/>
          </w:divBdr>
        </w:div>
        <w:div w:id="1578976327">
          <w:marLeft w:val="0"/>
          <w:marRight w:val="0"/>
          <w:marTop w:val="0"/>
          <w:marBottom w:val="0"/>
          <w:divBdr>
            <w:top w:val="none" w:sz="0" w:space="0" w:color="auto"/>
            <w:left w:val="none" w:sz="0" w:space="0" w:color="auto"/>
            <w:bottom w:val="none" w:sz="0" w:space="0" w:color="auto"/>
            <w:right w:val="none" w:sz="0" w:space="0" w:color="auto"/>
          </w:divBdr>
        </w:div>
        <w:div w:id="1550149360">
          <w:marLeft w:val="0"/>
          <w:marRight w:val="0"/>
          <w:marTop w:val="0"/>
          <w:marBottom w:val="0"/>
          <w:divBdr>
            <w:top w:val="none" w:sz="0" w:space="0" w:color="auto"/>
            <w:left w:val="none" w:sz="0" w:space="0" w:color="auto"/>
            <w:bottom w:val="none" w:sz="0" w:space="0" w:color="auto"/>
            <w:right w:val="none" w:sz="0" w:space="0" w:color="auto"/>
          </w:divBdr>
        </w:div>
        <w:div w:id="178180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talat.akyuz</dc:creator>
  <cp:keywords/>
  <dc:description/>
  <cp:lastModifiedBy>talat.akyuz</cp:lastModifiedBy>
  <cp:revision>3</cp:revision>
  <dcterms:created xsi:type="dcterms:W3CDTF">2023-11-21T12:27:00Z</dcterms:created>
  <dcterms:modified xsi:type="dcterms:W3CDTF">2023-11-27T11:04:00Z</dcterms:modified>
</cp:coreProperties>
</file>